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1D" w:rsidRPr="00A1061B" w:rsidRDefault="00B34C1D" w:rsidP="00B34C1D">
      <w:pPr>
        <w:pStyle w:val="Default"/>
        <w:jc w:val="center"/>
      </w:pPr>
      <w:r w:rsidRPr="00A1061B">
        <w:t>ГОСУДАРСТВЕННОЕ БЮДЖЕТНОЕ ПРОФЕССИОНАЛЬНОЕ</w:t>
      </w:r>
    </w:p>
    <w:p w:rsidR="00B34C1D" w:rsidRPr="00A1061B" w:rsidRDefault="00B34C1D" w:rsidP="00B34C1D">
      <w:pPr>
        <w:pStyle w:val="Default"/>
        <w:jc w:val="center"/>
      </w:pPr>
      <w:r w:rsidRPr="00A1061B">
        <w:t>ОБРАЗОВАТЕЛЬНОЕ УЧРЕЖДЕНИЕ ИРКУТСКОЙ ОБЛАСТИ</w:t>
      </w:r>
    </w:p>
    <w:p w:rsidR="00B34C1D" w:rsidRPr="00A1061B" w:rsidRDefault="00B34C1D" w:rsidP="00B34C1D">
      <w:pPr>
        <w:pStyle w:val="Default"/>
        <w:jc w:val="center"/>
      </w:pPr>
      <w:r w:rsidRPr="00A1061B">
        <w:t>«ЗИМИНСКИЙ ЖЕЛЕЗНОДОРОЖНЫЙ ТЕХНИКУМ»</w:t>
      </w:r>
    </w:p>
    <w:p w:rsidR="00B34C1D" w:rsidRPr="00A1061B" w:rsidRDefault="00B34C1D" w:rsidP="00B34C1D">
      <w:pPr>
        <w:pStyle w:val="Default"/>
        <w:rPr>
          <w:b/>
          <w:bCs/>
        </w:rPr>
      </w:pPr>
    </w:p>
    <w:p w:rsidR="00FC5A4C" w:rsidRPr="00A1061B" w:rsidRDefault="00FC5A4C">
      <w:pPr>
        <w:spacing w:line="276" w:lineRule="auto"/>
      </w:pPr>
    </w:p>
    <w:p w:rsidR="00FC5A4C" w:rsidRPr="00A1061B" w:rsidRDefault="00FC5A4C">
      <w:pPr>
        <w:spacing w:line="276" w:lineRule="auto"/>
        <w:jc w:val="center"/>
        <w:rPr>
          <w:b/>
          <w:bCs/>
        </w:rPr>
      </w:pPr>
    </w:p>
    <w:p w:rsidR="00FC5A4C" w:rsidRPr="00A1061B" w:rsidRDefault="00FC5A4C">
      <w:pPr>
        <w:spacing w:line="276" w:lineRule="auto"/>
        <w:jc w:val="center"/>
        <w:rPr>
          <w:b/>
          <w:bCs/>
        </w:rPr>
      </w:pPr>
    </w:p>
    <w:p w:rsidR="00FC5A4C" w:rsidRPr="00A1061B" w:rsidRDefault="00FC5A4C">
      <w:pPr>
        <w:spacing w:line="276" w:lineRule="auto"/>
        <w:jc w:val="center"/>
        <w:rPr>
          <w:b/>
          <w:bCs/>
        </w:rPr>
      </w:pPr>
    </w:p>
    <w:p w:rsidR="00FC5A4C" w:rsidRPr="00A1061B" w:rsidRDefault="00FC5A4C">
      <w:pPr>
        <w:spacing w:line="360" w:lineRule="auto"/>
        <w:jc w:val="center"/>
        <w:rPr>
          <w:b/>
          <w:bCs/>
        </w:rPr>
      </w:pPr>
    </w:p>
    <w:p w:rsidR="00FC5A4C" w:rsidRPr="00A1061B" w:rsidRDefault="00FC5A4C">
      <w:pPr>
        <w:spacing w:line="360" w:lineRule="auto"/>
        <w:jc w:val="center"/>
        <w:rPr>
          <w:b/>
          <w:bCs/>
        </w:rPr>
      </w:pPr>
    </w:p>
    <w:p w:rsidR="00FC5A4C" w:rsidRPr="00A1061B" w:rsidRDefault="00FC5A4C">
      <w:pPr>
        <w:spacing w:line="360" w:lineRule="auto"/>
        <w:jc w:val="center"/>
        <w:rPr>
          <w:b/>
          <w:bCs/>
        </w:rPr>
      </w:pPr>
    </w:p>
    <w:p w:rsidR="00FC5A4C" w:rsidRPr="00A1061B" w:rsidRDefault="00FC5A4C">
      <w:pPr>
        <w:spacing w:line="360" w:lineRule="auto"/>
        <w:jc w:val="center"/>
        <w:rPr>
          <w:b/>
          <w:bCs/>
        </w:rPr>
      </w:pPr>
    </w:p>
    <w:p w:rsidR="00FC5A4C" w:rsidRPr="00A1061B" w:rsidRDefault="00B34C1D" w:rsidP="00B34C1D">
      <w:pPr>
        <w:jc w:val="center"/>
      </w:pPr>
      <w:r w:rsidRPr="00A1061B">
        <w:rPr>
          <w:b/>
          <w:bCs/>
        </w:rPr>
        <w:t>Комплект контрольно-оценочных средств по учебной дисциплине</w:t>
      </w:r>
    </w:p>
    <w:p w:rsidR="002D5D2B" w:rsidRPr="001E247D" w:rsidRDefault="002D5D2B" w:rsidP="002D5D2B">
      <w:pPr>
        <w:pStyle w:val="Default"/>
        <w:jc w:val="center"/>
      </w:pPr>
      <w:r>
        <w:rPr>
          <w:b/>
          <w:bCs/>
        </w:rPr>
        <w:t>СГ.03</w:t>
      </w:r>
      <w:r w:rsidRPr="001E247D">
        <w:rPr>
          <w:b/>
          <w:bCs/>
        </w:rPr>
        <w:t xml:space="preserve"> </w:t>
      </w:r>
      <w:r>
        <w:rPr>
          <w:b/>
          <w:bCs/>
        </w:rPr>
        <w:t>Б</w:t>
      </w:r>
      <w:r w:rsidRPr="001E247D">
        <w:rPr>
          <w:b/>
          <w:bCs/>
        </w:rPr>
        <w:t>езопасность жизнедеятельности</w:t>
      </w:r>
    </w:p>
    <w:p w:rsidR="002D5D2B" w:rsidRPr="00A71E85" w:rsidRDefault="002D5D2B" w:rsidP="002D5D2B">
      <w:pPr>
        <w:jc w:val="center"/>
      </w:pPr>
      <w:r w:rsidRPr="00A71E85">
        <w:t xml:space="preserve">образовательной программы среднего профессионального образования </w:t>
      </w:r>
    </w:p>
    <w:p w:rsidR="002D5D2B" w:rsidRPr="00A71E85" w:rsidRDefault="002D5D2B" w:rsidP="002D5D2B">
      <w:pPr>
        <w:jc w:val="center"/>
      </w:pPr>
      <w:r w:rsidRPr="00A71E85">
        <w:t>подготовки специалистов среднего звена по специальности</w:t>
      </w:r>
    </w:p>
    <w:p w:rsidR="002D5D2B" w:rsidRPr="00A71E85" w:rsidRDefault="002D5D2B" w:rsidP="002D5D2B">
      <w:pPr>
        <w:pStyle w:val="aff"/>
        <w:jc w:val="center"/>
        <w:rPr>
          <w:b/>
        </w:rPr>
      </w:pPr>
      <w:r w:rsidRPr="00A71E85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A71E85">
        <w:rPr>
          <w:b/>
        </w:rPr>
        <w:br/>
      </w:r>
    </w:p>
    <w:p w:rsidR="002D5D2B" w:rsidRPr="001E247D" w:rsidRDefault="002D5D2B" w:rsidP="002D5D2B">
      <w:pPr>
        <w:pStyle w:val="Default"/>
      </w:pPr>
    </w:p>
    <w:p w:rsidR="002D5D2B" w:rsidRDefault="002D5D2B" w:rsidP="002D5D2B">
      <w:pPr>
        <w:pStyle w:val="Default"/>
      </w:pPr>
    </w:p>
    <w:p w:rsidR="002D5D2B" w:rsidRDefault="002D5D2B" w:rsidP="002D5D2B">
      <w:pPr>
        <w:pStyle w:val="Default"/>
      </w:pPr>
    </w:p>
    <w:p w:rsidR="002D5D2B" w:rsidRPr="001E247D" w:rsidRDefault="002D5D2B" w:rsidP="002D5D2B">
      <w:pPr>
        <w:pStyle w:val="Default"/>
      </w:pPr>
    </w:p>
    <w:p w:rsidR="002D5D2B" w:rsidRPr="001E247D" w:rsidRDefault="002D5D2B" w:rsidP="002D5D2B">
      <w:pPr>
        <w:pStyle w:val="Default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2D5D2B" w:rsidRPr="00A71E85" w:rsidTr="002D5D2B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>
            <w:r w:rsidRPr="00A71E85"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/>
        </w:tc>
      </w:tr>
      <w:tr w:rsidR="002D5D2B" w:rsidRPr="00A71E85" w:rsidTr="002D5D2B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>
            <w:pPr>
              <w:shd w:val="clear" w:color="auto" w:fill="FFFFFF"/>
              <w:rPr>
                <w:color w:val="000000"/>
              </w:rPr>
            </w:pPr>
            <w:r w:rsidRPr="00A71E85">
              <w:t>Форма обучения: очная</w:t>
            </w:r>
          </w:p>
        </w:tc>
      </w:tr>
      <w:tr w:rsidR="002D5D2B" w:rsidRPr="00A71E85" w:rsidTr="002D5D2B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>
            <w:r w:rsidRPr="00A71E85">
              <w:t>Срок освоения ОП СПО ПССЗ: 3 года 10 месяцев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/>
        </w:tc>
      </w:tr>
      <w:tr w:rsidR="002D5D2B" w:rsidRPr="00A71E85" w:rsidTr="002D5D2B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2B" w:rsidRPr="00A71E85" w:rsidRDefault="002D5D2B" w:rsidP="002D5D2B">
            <w:pPr>
              <w:pStyle w:val="Default"/>
            </w:pPr>
            <w:r w:rsidRPr="00A71E85">
              <w:t>Профиль получаемого профессионального образования: технологический</w:t>
            </w:r>
          </w:p>
        </w:tc>
      </w:tr>
    </w:tbl>
    <w:p w:rsidR="002D5D2B" w:rsidRPr="00A71E85" w:rsidRDefault="002D5D2B" w:rsidP="002D5D2B">
      <w:pPr>
        <w:jc w:val="center"/>
        <w:rPr>
          <w:b/>
        </w:rPr>
      </w:pPr>
    </w:p>
    <w:p w:rsidR="002D5D2B" w:rsidRPr="00A71E85" w:rsidRDefault="002D5D2B" w:rsidP="002D5D2B">
      <w:pPr>
        <w:jc w:val="center"/>
        <w:rPr>
          <w:b/>
        </w:rPr>
      </w:pPr>
    </w:p>
    <w:p w:rsidR="002D5D2B" w:rsidRPr="00A71E85" w:rsidRDefault="002D5D2B" w:rsidP="002D5D2B">
      <w:pPr>
        <w:jc w:val="center"/>
        <w:rPr>
          <w:b/>
        </w:rPr>
      </w:pPr>
    </w:p>
    <w:p w:rsidR="002D5D2B" w:rsidRPr="00A71E85" w:rsidRDefault="002D5D2B" w:rsidP="002D5D2B">
      <w:pPr>
        <w:jc w:val="center"/>
        <w:rPr>
          <w:b/>
        </w:rPr>
      </w:pPr>
    </w:p>
    <w:p w:rsidR="002D5D2B" w:rsidRDefault="002D5D2B" w:rsidP="002D5D2B">
      <w:pPr>
        <w:jc w:val="center"/>
        <w:rPr>
          <w:b/>
        </w:rPr>
      </w:pPr>
    </w:p>
    <w:p w:rsidR="002D5D2B" w:rsidRDefault="002D5D2B" w:rsidP="002D5D2B">
      <w:pPr>
        <w:jc w:val="center"/>
        <w:rPr>
          <w:b/>
        </w:rPr>
      </w:pPr>
    </w:p>
    <w:p w:rsidR="002D5D2B" w:rsidRDefault="002D5D2B" w:rsidP="002D5D2B">
      <w:pPr>
        <w:jc w:val="center"/>
        <w:rPr>
          <w:b/>
        </w:rPr>
      </w:pPr>
    </w:p>
    <w:p w:rsidR="002D5D2B" w:rsidRDefault="002D5D2B" w:rsidP="002D5D2B">
      <w:pPr>
        <w:jc w:val="center"/>
        <w:rPr>
          <w:b/>
        </w:rPr>
      </w:pPr>
    </w:p>
    <w:p w:rsidR="002D5D2B" w:rsidRDefault="002D5D2B" w:rsidP="002D5D2B">
      <w:pPr>
        <w:jc w:val="center"/>
        <w:rPr>
          <w:b/>
        </w:rPr>
      </w:pPr>
    </w:p>
    <w:p w:rsidR="002D5D2B" w:rsidRDefault="002D5D2B" w:rsidP="002D5D2B">
      <w:pPr>
        <w:jc w:val="center"/>
        <w:rPr>
          <w:b/>
        </w:rPr>
      </w:pPr>
    </w:p>
    <w:p w:rsidR="002D5D2B" w:rsidRDefault="002D5D2B" w:rsidP="002D5D2B">
      <w:pPr>
        <w:jc w:val="center"/>
        <w:rPr>
          <w:b/>
        </w:rPr>
      </w:pPr>
    </w:p>
    <w:p w:rsidR="002D5D2B" w:rsidRDefault="002D5D2B" w:rsidP="002D5D2B">
      <w:pPr>
        <w:jc w:val="center"/>
        <w:rPr>
          <w:b/>
        </w:rPr>
      </w:pPr>
    </w:p>
    <w:p w:rsidR="002D5D2B" w:rsidRPr="00A71E85" w:rsidRDefault="002D5D2B" w:rsidP="002D5D2B">
      <w:pPr>
        <w:jc w:val="center"/>
        <w:rPr>
          <w:b/>
        </w:rPr>
      </w:pPr>
    </w:p>
    <w:p w:rsidR="002D5D2B" w:rsidRPr="00A71E85" w:rsidRDefault="002D5D2B" w:rsidP="002D5D2B">
      <w:pPr>
        <w:jc w:val="center"/>
        <w:rPr>
          <w:b/>
        </w:rPr>
      </w:pPr>
    </w:p>
    <w:p w:rsidR="002D5D2B" w:rsidRPr="00A71E85" w:rsidRDefault="002D5D2B" w:rsidP="002D5D2B">
      <w:pPr>
        <w:jc w:val="center"/>
        <w:rPr>
          <w:b/>
        </w:rPr>
      </w:pPr>
    </w:p>
    <w:p w:rsidR="002D5D2B" w:rsidRPr="00A71E85" w:rsidRDefault="002D5D2B" w:rsidP="002D5D2B">
      <w:pPr>
        <w:jc w:val="center"/>
        <w:rPr>
          <w:b/>
          <w:bCs/>
        </w:rPr>
      </w:pPr>
    </w:p>
    <w:p w:rsidR="002D5D2B" w:rsidRPr="00A71E85" w:rsidRDefault="002D5D2B" w:rsidP="002D5D2B">
      <w:pPr>
        <w:jc w:val="center"/>
        <w:rPr>
          <w:b/>
          <w:bCs/>
        </w:rPr>
      </w:pPr>
    </w:p>
    <w:p w:rsidR="002D5D2B" w:rsidRPr="00A71E85" w:rsidRDefault="002D5D2B" w:rsidP="002D5D2B">
      <w:pPr>
        <w:jc w:val="center"/>
        <w:rPr>
          <w:bCs/>
        </w:rPr>
      </w:pPr>
      <w:r w:rsidRPr="00A71E85">
        <w:rPr>
          <w:bCs/>
        </w:rPr>
        <w:t>Зима, 2025 г.</w:t>
      </w:r>
    </w:p>
    <w:p w:rsidR="002D5D2B" w:rsidRDefault="002D5D2B" w:rsidP="002D5D2B">
      <w:pPr>
        <w:pStyle w:val="Default"/>
        <w:rPr>
          <w:sz w:val="23"/>
          <w:szCs w:val="23"/>
        </w:rPr>
      </w:pPr>
      <w:r>
        <w:br w:type="page"/>
      </w:r>
    </w:p>
    <w:p w:rsidR="00A1061B" w:rsidRDefault="00A1061B">
      <w:pPr>
        <w:spacing w:line="276" w:lineRule="auto"/>
        <w:jc w:val="center"/>
        <w:rPr>
          <w:bCs/>
          <w:lang w:eastAsia="ar-SA"/>
        </w:rPr>
      </w:pPr>
    </w:p>
    <w:p w:rsidR="00A1061B" w:rsidRPr="00A1061B" w:rsidRDefault="00A1061B">
      <w:pPr>
        <w:spacing w:line="276" w:lineRule="auto"/>
        <w:jc w:val="center"/>
        <w:rPr>
          <w:bCs/>
          <w:lang w:eastAsia="ar-SA"/>
        </w:rPr>
      </w:pPr>
    </w:p>
    <w:p w:rsidR="002D5D2B" w:rsidRPr="00A71E85" w:rsidRDefault="00B469F0" w:rsidP="002D5D2B">
      <w:pPr>
        <w:ind w:firstLine="708"/>
        <w:jc w:val="both"/>
        <w:rPr>
          <w:b/>
        </w:rPr>
      </w:pPr>
      <w:r w:rsidRPr="001B1527">
        <w:rPr>
          <w:szCs w:val="28"/>
        </w:rPr>
        <w:t xml:space="preserve">Комплект </w:t>
      </w:r>
      <w:r>
        <w:rPr>
          <w:szCs w:val="28"/>
        </w:rPr>
        <w:t>оценочных материалов</w:t>
      </w:r>
      <w:r w:rsidRPr="001B1527">
        <w:rPr>
          <w:szCs w:val="28"/>
        </w:rPr>
        <w:t xml:space="preserve"> разработан</w:t>
      </w:r>
      <w:r w:rsidRPr="001B1527">
        <w:rPr>
          <w:b/>
          <w:szCs w:val="28"/>
        </w:rPr>
        <w:t xml:space="preserve">                                                                                          </w:t>
      </w:r>
      <w:r>
        <w:t xml:space="preserve">на основе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Pr="00B81451">
        <w:t>17 мая 2012 г. N 413</w:t>
      </w:r>
      <w:r>
        <w:t xml:space="preserve"> (</w:t>
      </w:r>
      <w:r>
        <w:rPr>
          <w:shd w:val="clear" w:color="auto" w:fill="FFFFFF"/>
        </w:rPr>
        <w:t>с изм.</w:t>
      </w:r>
      <w:r w:rsidRPr="00B81451">
        <w:rPr>
          <w:shd w:val="clear" w:color="auto" w:fill="FFFFFF"/>
        </w:rPr>
        <w:t xml:space="preserve"> Приказов Минобрнауки РФ </w:t>
      </w:r>
      <w:hyperlink r:id="rId8" w:anchor="l0" w:tgtFrame="_blank" w:history="1">
        <w:r w:rsidRPr="00B81451">
          <w:rPr>
            <w:shd w:val="clear" w:color="auto" w:fill="FFFFFF"/>
          </w:rPr>
          <w:t>от 29.12.2014 N 1645</w:t>
        </w:r>
      </w:hyperlink>
      <w:r w:rsidRPr="00B81451">
        <w:rPr>
          <w:shd w:val="clear" w:color="auto" w:fill="FFFFFF"/>
        </w:rPr>
        <w:t>, </w:t>
      </w:r>
      <w:hyperlink r:id="rId9" w:anchor="l0" w:tgtFrame="_blank" w:history="1">
        <w:r w:rsidRPr="00B81451">
          <w:rPr>
            <w:shd w:val="clear" w:color="auto" w:fill="FFFFFF"/>
          </w:rPr>
          <w:t>от 31.12.2015 N 1578</w:t>
        </w:r>
      </w:hyperlink>
      <w:r w:rsidRPr="00B81451">
        <w:rPr>
          <w:shd w:val="clear" w:color="auto" w:fill="FFFFFF"/>
        </w:rPr>
        <w:t>, </w:t>
      </w:r>
      <w:hyperlink r:id="rId10" w:anchor="l0" w:tgtFrame="_blank" w:history="1">
        <w:r w:rsidRPr="00B81451">
          <w:rPr>
            <w:shd w:val="clear" w:color="auto" w:fill="FFFFFF"/>
          </w:rPr>
          <w:t>от 29.06.2017 N 613</w:t>
        </w:r>
      </w:hyperlink>
      <w:r w:rsidRPr="00B81451">
        <w:rPr>
          <w:shd w:val="clear" w:color="auto" w:fill="FFFFFF"/>
        </w:rPr>
        <w:t>, Минпросвещения РФ </w:t>
      </w:r>
      <w:hyperlink r:id="rId11" w:anchor="l0" w:tgtFrame="_blank" w:history="1">
        <w:r w:rsidRPr="00B81451">
          <w:rPr>
            <w:shd w:val="clear" w:color="auto" w:fill="FFFFFF"/>
          </w:rPr>
          <w:t>от 24.09.2020 N 519</w:t>
        </w:r>
      </w:hyperlink>
      <w:r w:rsidRPr="00B81451">
        <w:rPr>
          <w:shd w:val="clear" w:color="auto" w:fill="FFFFFF"/>
        </w:rPr>
        <w:t>, </w:t>
      </w:r>
      <w:hyperlink r:id="rId12" w:anchor="l0" w:tgtFrame="_blank" w:history="1">
        <w:r w:rsidRPr="00B81451">
          <w:rPr>
            <w:shd w:val="clear" w:color="auto" w:fill="FFFFFF"/>
          </w:rPr>
          <w:t>от 11.12.2020 N 712</w:t>
        </w:r>
      </w:hyperlink>
      <w:r w:rsidRPr="00B81451">
        <w:rPr>
          <w:shd w:val="clear" w:color="auto" w:fill="FFFFFF"/>
        </w:rPr>
        <w:t>, </w:t>
      </w:r>
      <w:hyperlink r:id="rId13" w:anchor="l0" w:tgtFrame="_blank" w:history="1">
        <w:r w:rsidRPr="00B81451">
          <w:rPr>
            <w:shd w:val="clear" w:color="auto" w:fill="FFFFFF"/>
          </w:rPr>
          <w:t>от 12.08.2022 N 732</w:t>
        </w:r>
      </w:hyperlink>
      <w:r w:rsidRPr="00B81451">
        <w:rPr>
          <w:shd w:val="clear" w:color="auto" w:fill="FFFFFF"/>
        </w:rPr>
        <w:t>, </w:t>
      </w:r>
      <w:hyperlink r:id="rId14" w:anchor="l2" w:tgtFrame="_blank" w:history="1">
        <w:r w:rsidRPr="00B81451">
          <w:rPr>
            <w:shd w:val="clear" w:color="auto" w:fill="FFFFFF"/>
          </w:rPr>
          <w:t>от 27.12.2023 N 1028</w:t>
        </w:r>
      </w:hyperlink>
      <w:r>
        <w:t xml:space="preserve">), на основании федеральной образовательной программы СОО (Приказ №371 от 18.08.2023г.) и рабочей программы предмета ОП.07 Безопасность жизнедеятельности </w:t>
      </w:r>
      <w:r w:rsidRPr="00C96B43">
        <w:t>разработанной</w:t>
      </w:r>
      <w:r>
        <w:rPr>
          <w:b/>
        </w:rPr>
        <w:t xml:space="preserve"> </w:t>
      </w:r>
      <w:r>
        <w:rPr>
          <w:bCs/>
        </w:rPr>
        <w:t xml:space="preserve"> </w:t>
      </w:r>
      <w:r w:rsidRPr="00030FBA">
        <w:t xml:space="preserve"> для профессиональных образовательных организаций  – </w:t>
      </w:r>
      <w:r w:rsidRPr="00F47304">
        <w:rPr>
          <w:iCs/>
        </w:rPr>
        <w:t>одобренной ФГБОУ ДПО ИРПО и рекомендова</w:t>
      </w:r>
      <w:r>
        <w:rPr>
          <w:iCs/>
        </w:rPr>
        <w:t>н</w:t>
      </w:r>
      <w:r w:rsidRPr="00F47304">
        <w:rPr>
          <w:iCs/>
        </w:rPr>
        <w:t>н</w:t>
      </w:r>
      <w:r>
        <w:rPr>
          <w:iCs/>
        </w:rPr>
        <w:t>ой для всех УГПС</w:t>
      </w:r>
      <w:r>
        <w:t xml:space="preserve"> (протокол №17 от 18.06.2024 </w:t>
      </w:r>
      <w:r w:rsidRPr="00030FBA">
        <w:t>г.</w:t>
      </w:r>
      <w:r>
        <w:t xml:space="preserve">) </w:t>
      </w:r>
      <w:r w:rsidR="002D5D2B" w:rsidRPr="00A71E85">
        <w:t xml:space="preserve">по специальности </w:t>
      </w:r>
      <w:r w:rsidR="002D5D2B" w:rsidRPr="00A71E85">
        <w:rPr>
          <w:b/>
          <w:bCs/>
          <w:color w:val="000000"/>
        </w:rPr>
        <w:t>23.02.08 Строительство железных дорог, путь и путевое хозяйство</w:t>
      </w:r>
      <w:r w:rsidR="002D5D2B" w:rsidRPr="00A71E85">
        <w:t>, входящей</w:t>
      </w:r>
      <w:r w:rsidR="002D5D2B" w:rsidRPr="00A71E85">
        <w:rPr>
          <w:spacing w:val="2"/>
        </w:rPr>
        <w:t xml:space="preserve"> </w:t>
      </w:r>
      <w:r w:rsidR="002D5D2B" w:rsidRPr="00A71E85">
        <w:t>в</w:t>
      </w:r>
      <w:r w:rsidR="002D5D2B" w:rsidRPr="00A71E85">
        <w:rPr>
          <w:spacing w:val="-2"/>
        </w:rPr>
        <w:t xml:space="preserve"> </w:t>
      </w:r>
      <w:r w:rsidR="002D5D2B" w:rsidRPr="00A71E85">
        <w:t>укрупненную</w:t>
      </w:r>
      <w:r w:rsidR="002D5D2B" w:rsidRPr="00A71E85">
        <w:rPr>
          <w:spacing w:val="-1"/>
        </w:rPr>
        <w:t xml:space="preserve"> </w:t>
      </w:r>
      <w:r w:rsidR="002D5D2B" w:rsidRPr="00A71E85">
        <w:t>группу</w:t>
      </w:r>
      <w:r w:rsidR="002D5D2B" w:rsidRPr="00A71E85">
        <w:rPr>
          <w:spacing w:val="-8"/>
        </w:rPr>
        <w:t xml:space="preserve"> профессий/</w:t>
      </w:r>
      <w:r w:rsidR="002D5D2B" w:rsidRPr="00A71E85">
        <w:t>специальностей</w:t>
      </w:r>
      <w:r w:rsidR="002D5D2B" w:rsidRPr="00A71E85">
        <w:rPr>
          <w:spacing w:val="9"/>
        </w:rPr>
        <w:t xml:space="preserve"> </w:t>
      </w:r>
      <w:r w:rsidR="002D5D2B" w:rsidRPr="00A71E85">
        <w:rPr>
          <w:b/>
        </w:rPr>
        <w:t>23.00.00 ТЕХНИКА и ТЕХНОЛОГИЯ НАЗЕМНОГО ТРАНСПОРТА.</w:t>
      </w:r>
    </w:p>
    <w:p w:rsidR="00B34C1D" w:rsidRPr="00A1061B" w:rsidRDefault="00B34C1D" w:rsidP="00B34C1D">
      <w:pPr>
        <w:pStyle w:val="Default"/>
        <w:jc w:val="both"/>
      </w:pPr>
      <w:r w:rsidRPr="00A1061B">
        <w:rPr>
          <w:b/>
          <w:bCs/>
        </w:rPr>
        <w:t xml:space="preserve">. </w:t>
      </w:r>
    </w:p>
    <w:p w:rsidR="00FC5A4C" w:rsidRPr="00A1061B" w:rsidRDefault="00FC5A4C" w:rsidP="00B34C1D">
      <w:pPr>
        <w:spacing w:line="276" w:lineRule="auto"/>
        <w:ind w:firstLine="567"/>
        <w:jc w:val="both"/>
      </w:pPr>
    </w:p>
    <w:p w:rsidR="000C7347" w:rsidRPr="00A1061B" w:rsidRDefault="000C7347" w:rsidP="00B34C1D">
      <w:pPr>
        <w:spacing w:line="276" w:lineRule="auto"/>
        <w:ind w:firstLine="567"/>
        <w:jc w:val="both"/>
      </w:pPr>
    </w:p>
    <w:p w:rsidR="000C7347" w:rsidRPr="00A1061B" w:rsidRDefault="000C7347" w:rsidP="00B34C1D">
      <w:pPr>
        <w:spacing w:line="276" w:lineRule="auto"/>
        <w:ind w:firstLine="567"/>
        <w:jc w:val="both"/>
      </w:pPr>
    </w:p>
    <w:p w:rsidR="000C7347" w:rsidRPr="00A1061B" w:rsidRDefault="000C7347" w:rsidP="00B34C1D">
      <w:pPr>
        <w:spacing w:line="276" w:lineRule="auto"/>
        <w:ind w:firstLine="567"/>
        <w:jc w:val="both"/>
      </w:pPr>
    </w:p>
    <w:p w:rsidR="00B34C1D" w:rsidRPr="00A1061B" w:rsidRDefault="00B34C1D" w:rsidP="00B34C1D">
      <w:r w:rsidRPr="00A1061B">
        <w:t>Разработчик: Новаковская Татьяна Валерьевна, преподаватель ОБ</w:t>
      </w:r>
      <w:r w:rsidR="00B469F0">
        <w:t>ЗР</w:t>
      </w:r>
      <w:r w:rsidRPr="00A1061B">
        <w:t xml:space="preserve"> ГБПОУ ИО «Зиминский железнодорожный техникум»</w:t>
      </w:r>
    </w:p>
    <w:p w:rsidR="00FC5A4C" w:rsidRPr="00A1061B" w:rsidRDefault="00FC5A4C">
      <w:pPr>
        <w:spacing w:line="360" w:lineRule="auto"/>
        <w:rPr>
          <w:b/>
        </w:rPr>
      </w:pPr>
    </w:p>
    <w:p w:rsidR="00B34C1D" w:rsidRPr="00A1061B" w:rsidRDefault="00B34C1D">
      <w:pPr>
        <w:spacing w:line="360" w:lineRule="auto"/>
        <w:rPr>
          <w:b/>
        </w:rPr>
      </w:pPr>
    </w:p>
    <w:p w:rsidR="00B34C1D" w:rsidRPr="00A1061B" w:rsidRDefault="00B34C1D">
      <w:pPr>
        <w:spacing w:line="360" w:lineRule="auto"/>
        <w:rPr>
          <w:b/>
        </w:rPr>
      </w:pPr>
    </w:p>
    <w:p w:rsidR="00B34C1D" w:rsidRPr="00A1061B" w:rsidRDefault="00B34C1D">
      <w:pPr>
        <w:spacing w:line="360" w:lineRule="auto"/>
        <w:rPr>
          <w:b/>
        </w:rPr>
      </w:pPr>
    </w:p>
    <w:p w:rsidR="00B34C1D" w:rsidRPr="00A1061B" w:rsidRDefault="00B34C1D">
      <w:pPr>
        <w:spacing w:line="360" w:lineRule="auto"/>
        <w:rPr>
          <w:b/>
        </w:rPr>
      </w:pPr>
    </w:p>
    <w:p w:rsidR="00B34C1D" w:rsidRPr="00A1061B" w:rsidRDefault="00B34C1D">
      <w:pPr>
        <w:spacing w:line="360" w:lineRule="auto"/>
        <w:rPr>
          <w:b/>
        </w:rPr>
      </w:pPr>
    </w:p>
    <w:p w:rsidR="00B34C1D" w:rsidRPr="00A1061B" w:rsidRDefault="00B34C1D">
      <w:pPr>
        <w:spacing w:line="360" w:lineRule="auto"/>
        <w:rPr>
          <w:b/>
        </w:rPr>
      </w:pPr>
    </w:p>
    <w:p w:rsidR="00B34C1D" w:rsidRPr="00A1061B" w:rsidRDefault="002D5D2B">
      <w:pPr>
        <w:spacing w:line="360" w:lineRule="auto"/>
        <w:rPr>
          <w:b/>
        </w:rPr>
      </w:pPr>
      <w:r>
        <w:rPr>
          <w:noProof/>
        </w:rPr>
        <w:drawing>
          <wp:inline distT="0" distB="0" distL="0" distR="0" wp14:anchorId="52E58010" wp14:editId="496ECD5D">
            <wp:extent cx="4014866" cy="1400175"/>
            <wp:effectExtent l="0" t="0" r="508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86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C1D" w:rsidRPr="00A1061B" w:rsidRDefault="00B34C1D">
      <w:pPr>
        <w:spacing w:line="360" w:lineRule="auto"/>
        <w:rPr>
          <w:b/>
        </w:rPr>
      </w:pPr>
    </w:p>
    <w:p w:rsidR="00B34C1D" w:rsidRDefault="00B34C1D">
      <w:pPr>
        <w:spacing w:line="360" w:lineRule="auto"/>
        <w:rPr>
          <w:b/>
        </w:rPr>
      </w:pPr>
    </w:p>
    <w:p w:rsidR="00A1197B" w:rsidRDefault="00A1197B">
      <w:pPr>
        <w:spacing w:line="360" w:lineRule="auto"/>
        <w:rPr>
          <w:b/>
        </w:rPr>
      </w:pPr>
    </w:p>
    <w:p w:rsidR="00A1197B" w:rsidRDefault="00A1197B">
      <w:pPr>
        <w:spacing w:line="360" w:lineRule="auto"/>
        <w:rPr>
          <w:b/>
        </w:rPr>
      </w:pPr>
    </w:p>
    <w:p w:rsidR="00A1197B" w:rsidRDefault="00A1197B">
      <w:pPr>
        <w:spacing w:line="360" w:lineRule="auto"/>
        <w:rPr>
          <w:b/>
        </w:rPr>
      </w:pPr>
    </w:p>
    <w:p w:rsidR="00A1197B" w:rsidRDefault="00A1197B">
      <w:pPr>
        <w:spacing w:line="360" w:lineRule="auto"/>
        <w:rPr>
          <w:b/>
        </w:rPr>
      </w:pPr>
    </w:p>
    <w:p w:rsidR="00A1197B" w:rsidRDefault="00A1197B">
      <w:pPr>
        <w:spacing w:line="360" w:lineRule="auto"/>
        <w:rPr>
          <w:b/>
        </w:rPr>
      </w:pPr>
    </w:p>
    <w:p w:rsidR="00A1197B" w:rsidRPr="00A1061B" w:rsidRDefault="00A1197B">
      <w:pPr>
        <w:spacing w:line="360" w:lineRule="auto"/>
        <w:rPr>
          <w:b/>
        </w:rPr>
      </w:pPr>
    </w:p>
    <w:p w:rsidR="00B34C1D" w:rsidRPr="00A1061B" w:rsidRDefault="00B34C1D" w:rsidP="00B34C1D"/>
    <w:p w:rsidR="00B469F0" w:rsidRPr="00C34AC3" w:rsidRDefault="00B469F0" w:rsidP="00B469F0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t>СОДЕРЖАНИЕ</w:t>
      </w:r>
    </w:p>
    <w:p w:rsidR="00B469F0" w:rsidRPr="00762ABD" w:rsidRDefault="00B469F0" w:rsidP="00B469F0">
      <w:pPr>
        <w:rPr>
          <w:rFonts w:eastAsiaTheme="minorEastAsia"/>
        </w:rPr>
      </w:pPr>
    </w:p>
    <w:p w:rsidR="00B469F0" w:rsidRPr="00762ABD" w:rsidRDefault="00B469F0" w:rsidP="00B469F0">
      <w:pPr>
        <w:pStyle w:val="23"/>
        <w:numPr>
          <w:ilvl w:val="0"/>
          <w:numId w:val="31"/>
        </w:numPr>
        <w:tabs>
          <w:tab w:val="clear" w:pos="9269"/>
          <w:tab w:val="left" w:pos="660"/>
          <w:tab w:val="right" w:leader="dot" w:pos="10337"/>
        </w:tabs>
        <w:spacing w:line="240" w:lineRule="auto"/>
        <w:ind w:left="502"/>
        <w:rPr>
          <w:sz w:val="24"/>
          <w:szCs w:val="24"/>
        </w:rPr>
      </w:pPr>
      <w:r w:rsidRPr="00762ABD">
        <w:rPr>
          <w:sz w:val="24"/>
          <w:szCs w:val="24"/>
        </w:rPr>
        <w:t xml:space="preserve">Паспорт комплекта </w:t>
      </w:r>
      <w:r w:rsidR="002D5D2B"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 xml:space="preserve">оценочных </w:t>
      </w:r>
      <w:r w:rsidR="002D5D2B">
        <w:rPr>
          <w:sz w:val="24"/>
          <w:szCs w:val="24"/>
        </w:rPr>
        <w:t xml:space="preserve">материалов                  </w:t>
      </w:r>
      <w:r>
        <w:rPr>
          <w:sz w:val="24"/>
          <w:szCs w:val="24"/>
        </w:rPr>
        <w:t xml:space="preserve">                                       </w:t>
      </w:r>
      <w:r w:rsidRPr="00762A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 xml:space="preserve">4 </w:t>
      </w:r>
    </w:p>
    <w:p w:rsidR="00B469F0" w:rsidRPr="00762ABD" w:rsidRDefault="00B469F0" w:rsidP="00B469F0">
      <w:pPr>
        <w:pStyle w:val="afb"/>
        <w:numPr>
          <w:ilvl w:val="0"/>
          <w:numId w:val="31"/>
        </w:numPr>
        <w:spacing w:after="0" w:line="240" w:lineRule="auto"/>
        <w:ind w:left="502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Планируемые результаты освоения учебной дисциплины                                     </w:t>
      </w:r>
      <w:r w:rsidRPr="00762ABD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4</w:t>
      </w:r>
      <w:r w:rsidRPr="00762ABD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B469F0" w:rsidRDefault="00B469F0" w:rsidP="00B469F0">
      <w:pPr>
        <w:pStyle w:val="afb"/>
        <w:numPr>
          <w:ilvl w:val="0"/>
          <w:numId w:val="31"/>
        </w:numPr>
        <w:spacing w:after="0" w:line="240" w:lineRule="auto"/>
        <w:ind w:left="502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Оценочные материалы для проведения текущего контроля                                    </w:t>
      </w:r>
      <w:r w:rsidR="008332A4">
        <w:rPr>
          <w:rFonts w:ascii="Times New Roman" w:eastAsiaTheme="minorEastAsia" w:hAnsi="Times New Roman"/>
          <w:sz w:val="24"/>
          <w:szCs w:val="24"/>
        </w:rPr>
        <w:t>6</w:t>
      </w:r>
    </w:p>
    <w:p w:rsidR="00B469F0" w:rsidRPr="007200C1" w:rsidRDefault="00B469F0" w:rsidP="00B469F0">
      <w:pPr>
        <w:pStyle w:val="afb"/>
        <w:numPr>
          <w:ilvl w:val="0"/>
          <w:numId w:val="31"/>
        </w:numPr>
        <w:spacing w:after="0" w:line="240" w:lineRule="auto"/>
        <w:ind w:left="502"/>
        <w:rPr>
          <w:rFonts w:ascii="Times New Roman" w:eastAsiaTheme="minorEastAsia" w:hAnsi="Times New Roman"/>
          <w:sz w:val="24"/>
          <w:szCs w:val="24"/>
        </w:rPr>
      </w:pPr>
      <w:r w:rsidRPr="00C96B43"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промежуточной аттестации</w:t>
      </w:r>
      <w:r w:rsidRPr="007200C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</w:t>
      </w:r>
      <w:r w:rsidR="008332A4">
        <w:rPr>
          <w:rFonts w:ascii="Times New Roman" w:eastAsiaTheme="minorEastAsia" w:hAnsi="Times New Roman"/>
          <w:sz w:val="24"/>
          <w:szCs w:val="24"/>
        </w:rPr>
        <w:t>15</w:t>
      </w:r>
    </w:p>
    <w:p w:rsidR="00B469F0" w:rsidRPr="00762ABD" w:rsidRDefault="00B469F0" w:rsidP="00B469F0">
      <w:pPr>
        <w:pStyle w:val="afb"/>
        <w:spacing w:line="60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  <w:sectPr w:rsidR="00B34C1D" w:rsidSect="00A1061B">
          <w:headerReference w:type="default" r:id="rId16"/>
          <w:footerReference w:type="default" r:id="rId17"/>
          <w:footerReference w:type="first" r:id="rId18"/>
          <w:pgSz w:w="11906" w:h="16838"/>
          <w:pgMar w:top="1134" w:right="567" w:bottom="1134" w:left="1701" w:header="709" w:footer="709" w:gutter="0"/>
          <w:cols w:space="720"/>
          <w:titlePg/>
          <w:docGrid w:linePitch="360"/>
        </w:sectPr>
      </w:pPr>
    </w:p>
    <w:p w:rsidR="00B469F0" w:rsidRDefault="00B469F0" w:rsidP="00B469F0">
      <w:pPr>
        <w:pStyle w:val="afb"/>
        <w:keepNext/>
        <w:numPr>
          <w:ilvl w:val="0"/>
          <w:numId w:val="32"/>
        </w:numPr>
        <w:suppressLineNumbers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Toc371235327"/>
      <w:bookmarkStart w:id="1" w:name="_Toc355970412"/>
      <w:r>
        <w:rPr>
          <w:rFonts w:ascii="Times New Roman" w:hAnsi="Times New Roman"/>
          <w:b/>
          <w:sz w:val="28"/>
          <w:szCs w:val="28"/>
        </w:rPr>
        <w:lastRenderedPageBreak/>
        <w:t>Паспорт комплекта оценочных материалов.</w:t>
      </w:r>
    </w:p>
    <w:p w:rsidR="002D5D2B" w:rsidRDefault="00B469F0" w:rsidP="002D5D2B">
      <w:pPr>
        <w:pStyle w:val="Default"/>
        <w:ind w:left="34" w:right="-108" w:firstLine="326"/>
        <w:jc w:val="both"/>
      </w:pPr>
      <w:r w:rsidRPr="00B21022">
        <w:t xml:space="preserve">Оценочные материалы по </w:t>
      </w:r>
      <w:r>
        <w:t xml:space="preserve">учебной дисциплины </w:t>
      </w:r>
      <w:r w:rsidRPr="00B21022">
        <w:t xml:space="preserve"> </w:t>
      </w:r>
      <w:r w:rsidRPr="00B21022">
        <w:rPr>
          <w:b/>
        </w:rPr>
        <w:t>ОП. 0</w:t>
      </w:r>
      <w:r>
        <w:rPr>
          <w:b/>
        </w:rPr>
        <w:t>9</w:t>
      </w:r>
      <w:r w:rsidRPr="00B21022">
        <w:rPr>
          <w:b/>
        </w:rPr>
        <w:t xml:space="preserve"> Безопасность жизнедеятельности  </w:t>
      </w:r>
      <w:r w:rsidRPr="00B21022">
        <w:t xml:space="preserve">  предназначены для </w:t>
      </w:r>
      <w:r w:rsidRPr="00B21022">
        <w:rPr>
          <w:rFonts w:eastAsia="Times New Roman"/>
        </w:rPr>
        <w:t>проведения текущего</w:t>
      </w:r>
      <w:r w:rsidRPr="00B21022">
        <w:t xml:space="preserve"> </w:t>
      </w:r>
      <w:r w:rsidRPr="00B21022">
        <w:rPr>
          <w:rFonts w:eastAsia="Times New Roman"/>
        </w:rPr>
        <w:t>контроля и промежуточной аттестации</w:t>
      </w:r>
      <w:r w:rsidRPr="00B21022">
        <w:t xml:space="preserve">, с учетом профессиональной направленности программы среднего профессионального образования, реализуемой на базе основного общего </w:t>
      </w:r>
      <w:r>
        <w:t xml:space="preserve">образования по специальности </w:t>
      </w:r>
      <w:r w:rsidR="002D5D2B" w:rsidRPr="00A71E85">
        <w:rPr>
          <w:b/>
          <w:bCs/>
        </w:rPr>
        <w:t>23.02.08 Строительство железных дорог, путь и путевое хозяйство</w:t>
      </w:r>
      <w:r w:rsidR="002D5D2B">
        <w:rPr>
          <w:b/>
          <w:bCs/>
        </w:rPr>
        <w:t>.</w:t>
      </w:r>
    </w:p>
    <w:p w:rsidR="00B469F0" w:rsidRPr="00B21022" w:rsidRDefault="00B469F0" w:rsidP="002D5D2B">
      <w:pPr>
        <w:pStyle w:val="Default"/>
        <w:ind w:left="34" w:right="-108" w:firstLine="249"/>
        <w:jc w:val="both"/>
      </w:pPr>
      <w:r w:rsidRPr="00B21022">
        <w:t xml:space="preserve">Комплект оценочных материалов для 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 </w:t>
      </w:r>
      <w:r w:rsidR="002D5D2B">
        <w:t>дисциплины.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Структурные элементы КОМ по предмету: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паспорт комплекта оценочных материалов;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результаты освоения предмета, подлежащие проверке;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разноформатные задания для текущей аттестации по предмету;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 разноформатные задания для промежуточной аттестации по предмету.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Кроме оценочных заданий, ФОМ включает эталоны ответов к некоторым заданиям, а к типовым – алгоритмы решения либо ориентировочную основу действий.</w:t>
      </w:r>
    </w:p>
    <w:p w:rsidR="00B469F0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B21022">
        <w:t xml:space="preserve"> </w:t>
      </w:r>
      <w:r w:rsidRPr="00561316">
        <w:rPr>
          <w:rFonts w:ascii="Times New Roman" w:hAnsi="Times New Roman"/>
          <w:sz w:val="24"/>
          <w:szCs w:val="24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561316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B469F0" w:rsidRPr="00A30DFC" w:rsidRDefault="00B469F0" w:rsidP="00B469F0">
      <w:pPr>
        <w:pStyle w:val="af9"/>
        <w:ind w:firstLine="283"/>
        <w:jc w:val="both"/>
        <w:rPr>
          <w:rFonts w:ascii="Times New Roman" w:hAnsi="Times New Roman"/>
          <w:kern w:val="2"/>
          <w:sz w:val="24"/>
          <w:szCs w:val="24"/>
        </w:rPr>
      </w:pPr>
      <w:r w:rsidRPr="00A30DFC">
        <w:rPr>
          <w:rFonts w:ascii="Times New Roman" w:hAnsi="Times New Roman"/>
          <w:kern w:val="2"/>
          <w:sz w:val="24"/>
          <w:szCs w:val="24"/>
        </w:rPr>
        <w:t>Периодичность текущего контроля определяется рабочей программой по предмету.</w:t>
      </w:r>
    </w:p>
    <w:p w:rsidR="00B469F0" w:rsidRPr="00A30DFC" w:rsidRDefault="00B469F0" w:rsidP="00B469F0">
      <w:pPr>
        <w:pStyle w:val="af9"/>
        <w:ind w:left="-567" w:firstLine="567"/>
        <w:jc w:val="both"/>
        <w:rPr>
          <w:rFonts w:ascii="Times New Roman" w:hAnsi="Times New Roman"/>
          <w:kern w:val="2"/>
          <w:sz w:val="24"/>
          <w:szCs w:val="24"/>
        </w:rPr>
      </w:pPr>
      <w:r w:rsidRPr="00A30DFC">
        <w:rPr>
          <w:rFonts w:ascii="Times New Roman" w:hAnsi="Times New Roman"/>
          <w:sz w:val="24"/>
          <w:szCs w:val="24"/>
        </w:rPr>
        <w:t xml:space="preserve">Для сдачи экзамена студенту необходимо выполнить </w:t>
      </w:r>
      <w:r w:rsidR="002D5D2B">
        <w:rPr>
          <w:rFonts w:ascii="Times New Roman" w:hAnsi="Times New Roman"/>
          <w:sz w:val="24"/>
          <w:szCs w:val="24"/>
        </w:rPr>
        <w:t xml:space="preserve">35 </w:t>
      </w:r>
      <w:r>
        <w:rPr>
          <w:rFonts w:ascii="Times New Roman" w:hAnsi="Times New Roman"/>
          <w:sz w:val="24"/>
          <w:szCs w:val="24"/>
        </w:rPr>
        <w:t>практических занятий</w:t>
      </w:r>
      <w:r w:rsidRPr="00A30DFC">
        <w:rPr>
          <w:rFonts w:ascii="Times New Roman" w:hAnsi="Times New Roman"/>
          <w:sz w:val="24"/>
          <w:szCs w:val="24"/>
        </w:rPr>
        <w:t>.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color w:val="FF0000"/>
          <w:kern w:val="2"/>
          <w:sz w:val="28"/>
          <w:szCs w:val="28"/>
        </w:rPr>
      </w:pPr>
    </w:p>
    <w:p w:rsidR="00B469F0" w:rsidRPr="00E02471" w:rsidRDefault="00B469F0" w:rsidP="00B469F0">
      <w:pPr>
        <w:jc w:val="both"/>
        <w:rPr>
          <w:b/>
        </w:rPr>
      </w:pPr>
      <w:r w:rsidRPr="00E02471">
        <w:rPr>
          <w:b/>
        </w:rPr>
        <w:t>Формой промежуточной аттестации по учебной дисциплине является  экзамен.</w:t>
      </w:r>
    </w:p>
    <w:p w:rsidR="00B469F0" w:rsidRPr="00561316" w:rsidRDefault="00B469F0" w:rsidP="00B469F0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</w:p>
    <w:p w:rsidR="00B469F0" w:rsidRPr="00133C51" w:rsidRDefault="00B469F0" w:rsidP="00B469F0">
      <w:pPr>
        <w:pStyle w:val="af9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_Hlk119613392"/>
      <w:r w:rsidRPr="00133C51">
        <w:rPr>
          <w:rFonts w:ascii="Times New Roman" w:hAnsi="Times New Roman"/>
          <w:b/>
          <w:sz w:val="24"/>
          <w:szCs w:val="24"/>
        </w:rPr>
        <w:t xml:space="preserve">2. </w:t>
      </w:r>
      <w:r w:rsidRPr="00133C51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</w:t>
      </w:r>
      <w:r>
        <w:rPr>
          <w:rFonts w:ascii="Times New Roman" w:hAnsi="Times New Roman"/>
          <w:b/>
          <w:bCs/>
          <w:sz w:val="24"/>
          <w:szCs w:val="24"/>
        </w:rPr>
        <w:t>й дисциплины</w:t>
      </w:r>
    </w:p>
    <w:p w:rsidR="00B469F0" w:rsidRDefault="00B469F0" w:rsidP="00B469F0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  <w:r w:rsidRPr="00D5229F">
        <w:rPr>
          <w:rFonts w:ascii="Times New Roman" w:hAnsi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/>
          <w:sz w:val="24"/>
          <w:szCs w:val="24"/>
        </w:rPr>
        <w:t>учебной дисциплины</w:t>
      </w:r>
      <w:r w:rsidRPr="00D5229F">
        <w:rPr>
          <w:rFonts w:ascii="Times New Roman" w:hAnsi="Times New Roman"/>
          <w:sz w:val="24"/>
          <w:szCs w:val="24"/>
        </w:rPr>
        <w:t xml:space="preserve"> </w:t>
      </w:r>
      <w:r w:rsidR="002D5D2B">
        <w:rPr>
          <w:rFonts w:ascii="Times New Roman" w:hAnsi="Times New Roman"/>
          <w:sz w:val="24"/>
          <w:szCs w:val="24"/>
        </w:rPr>
        <w:t xml:space="preserve">СГ.03 </w:t>
      </w:r>
      <w:r w:rsidRPr="00561316">
        <w:rPr>
          <w:rFonts w:ascii="Times New Roman" w:hAnsi="Times New Roman"/>
          <w:sz w:val="24"/>
          <w:szCs w:val="24"/>
        </w:rPr>
        <w:t xml:space="preserve">Безопасность жизнедеятельности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229F">
        <w:rPr>
          <w:rFonts w:ascii="Times New Roman" w:hAnsi="Times New Roman"/>
          <w:sz w:val="24"/>
          <w:szCs w:val="24"/>
        </w:rPr>
        <w:t xml:space="preserve"> в соответствии с ФГОС СПО и на основе ФГОС СОО, </w:t>
      </w:r>
      <w:r>
        <w:rPr>
          <w:rFonts w:ascii="Times New Roman" w:hAnsi="Times New Roman"/>
          <w:sz w:val="24"/>
          <w:szCs w:val="24"/>
        </w:rPr>
        <w:t>у обучающегося будут сформированы следующие знания, умения, общие компетенции и личностные результаты:</w:t>
      </w:r>
    </w:p>
    <w:p w:rsidR="008332A4" w:rsidRPr="00D5229F" w:rsidRDefault="008332A4" w:rsidP="00B469F0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3686"/>
        <w:gridCol w:w="3827"/>
      </w:tblGrid>
      <w:tr w:rsidR="002D5D2B" w:rsidRPr="00640F4A" w:rsidTr="002D5D2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2"/>
          <w:p w:rsidR="002D5D2B" w:rsidRPr="00A71E85" w:rsidRDefault="002D5D2B" w:rsidP="00FC527F">
            <w:pPr>
              <w:jc w:val="center"/>
              <w:rPr>
                <w:b/>
                <w:color w:val="000000"/>
                <w:szCs w:val="20"/>
              </w:rPr>
            </w:pPr>
            <w:r w:rsidRPr="00A71E85">
              <w:rPr>
                <w:b/>
                <w:color w:val="000000"/>
                <w:szCs w:val="20"/>
              </w:rPr>
              <w:t>Код ОК</w:t>
            </w:r>
            <w:r w:rsidR="00FC527F">
              <w:rPr>
                <w:b/>
                <w:color w:val="00000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D2B" w:rsidRPr="00A71E85" w:rsidRDefault="002D5D2B" w:rsidP="002D5D2B">
            <w:pPr>
              <w:jc w:val="center"/>
              <w:rPr>
                <w:b/>
                <w:color w:val="000000"/>
                <w:szCs w:val="20"/>
              </w:rPr>
            </w:pPr>
            <w:r w:rsidRPr="00A71E85">
              <w:rPr>
                <w:b/>
                <w:color w:val="000000"/>
                <w:szCs w:val="20"/>
              </w:rPr>
              <w:t>Уметь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D2B" w:rsidRPr="00A71E85" w:rsidRDefault="002D5D2B" w:rsidP="002D5D2B">
            <w:pPr>
              <w:jc w:val="center"/>
              <w:rPr>
                <w:b/>
                <w:color w:val="000000"/>
                <w:szCs w:val="20"/>
              </w:rPr>
            </w:pPr>
            <w:r w:rsidRPr="00A71E85">
              <w:rPr>
                <w:b/>
                <w:color w:val="000000"/>
                <w:szCs w:val="20"/>
              </w:rPr>
              <w:t>Знать</w:t>
            </w:r>
          </w:p>
        </w:tc>
      </w:tr>
      <w:tr w:rsidR="002D5D2B" w:rsidRPr="00640F4A" w:rsidTr="002D5D2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Default="00FC527F" w:rsidP="002D5D2B">
            <w:pPr>
              <w:jc w:val="center"/>
            </w:pPr>
            <w:r>
              <w:t xml:space="preserve"> </w:t>
            </w:r>
          </w:p>
          <w:p w:rsidR="002D5D2B" w:rsidRDefault="002D5D2B" w:rsidP="002D5D2B">
            <w:r>
              <w:t xml:space="preserve"> 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2D5D2B" w:rsidRPr="00A71E85" w:rsidRDefault="002D5D2B" w:rsidP="002D5D2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Default="008332A4" w:rsidP="008332A4">
            <w:pPr>
              <w:jc w:val="both"/>
            </w:pPr>
            <w:r>
              <w:rPr>
                <w:bCs/>
                <w:i/>
              </w:rPr>
              <w:t>У</w:t>
            </w:r>
            <w:r>
              <w:rPr>
                <w:bCs/>
                <w:i/>
                <w:position w:val="-10"/>
              </w:rPr>
              <w:object w:dxaOrig="9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5pt;height:16.5pt" o:ole="">
                  <v:imagedata r:id="rId19" o:title=""/>
                </v:shape>
                <o:OLEObject Type="Embed" ProgID="Equation.3" ShapeID="_x0000_i1025" DrawAspect="Content" ObjectID="_1822481123" r:id="rId20"/>
              </w:object>
            </w:r>
            <w:r>
              <w:t>-</w:t>
            </w:r>
            <w:r w:rsidR="002D5D2B">
              <w:t xml:space="preserve">соблюдать нормы экологической безопасности на рабочем месте; </w:t>
            </w:r>
          </w:p>
          <w:p w:rsidR="002D5D2B" w:rsidRPr="00A71E85" w:rsidRDefault="002D5D2B" w:rsidP="002D5D2B">
            <w:pPr>
              <w:rPr>
                <w:color w:val="000000"/>
                <w:szCs w:val="20"/>
              </w:rPr>
            </w:pPr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Default="008332A4" w:rsidP="008332A4">
            <w:pPr>
              <w:jc w:val="both"/>
            </w:pPr>
            <w:r>
              <w:rPr>
                <w:bCs/>
                <w:i/>
              </w:rPr>
              <w:t>З</w:t>
            </w:r>
            <w:r>
              <w:rPr>
                <w:bCs/>
                <w:i/>
                <w:position w:val="-10"/>
              </w:rPr>
              <w:object w:dxaOrig="90" w:dyaOrig="330">
                <v:shape id="_x0000_i1026" type="#_x0000_t75" style="width:4.5pt;height:16.5pt" o:ole="">
                  <v:imagedata r:id="rId21" o:title=""/>
                </v:shape>
                <o:OLEObject Type="Embed" ProgID="Equation.3" ShapeID="_x0000_i1026" DrawAspect="Content" ObjectID="_1822481124" r:id="rId22"/>
              </w:object>
            </w:r>
            <w:r>
              <w:rPr>
                <w:bCs/>
                <w:i/>
                <w:position w:val="-10"/>
              </w:rPr>
              <w:t>-</w:t>
            </w:r>
            <w:r>
              <w:t>-</w:t>
            </w:r>
            <w:r w:rsidR="002D5D2B"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2D5D2B" w:rsidRPr="00A71E85" w:rsidRDefault="002D5D2B" w:rsidP="002D5D2B">
            <w:pPr>
              <w:rPr>
                <w:color w:val="000000"/>
                <w:szCs w:val="20"/>
              </w:rPr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2D5D2B" w:rsidRPr="00640F4A" w:rsidTr="002D5D2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Default="002D5D2B" w:rsidP="002D5D2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>
              <w:lastRenderedPageBreak/>
              <w:t>профессиональной деятельности</w:t>
            </w:r>
          </w:p>
          <w:p w:rsidR="002D5D2B" w:rsidRPr="00A71E85" w:rsidRDefault="002D5D2B" w:rsidP="002D5D2B">
            <w:pPr>
              <w:rPr>
                <w:color w:val="00000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Pr="00A71E85" w:rsidRDefault="008332A4" w:rsidP="008332A4">
            <w:pPr>
              <w:rPr>
                <w:color w:val="000000"/>
                <w:szCs w:val="20"/>
              </w:rPr>
            </w:pPr>
            <w:r>
              <w:rPr>
                <w:bCs/>
                <w:i/>
              </w:rPr>
              <w:lastRenderedPageBreak/>
              <w:t>У</w:t>
            </w:r>
            <w:r>
              <w:rPr>
                <w:bCs/>
                <w:i/>
                <w:position w:val="-10"/>
              </w:rPr>
              <w:t>2</w:t>
            </w:r>
            <w:r>
              <w:t>-</w:t>
            </w:r>
            <w:r w:rsidR="002D5D2B">
              <w:t xml:space="preserve">выявлять и эффективно искать информацию, необходимую для решения задач и/или проблем поддержания безопасных условий </w:t>
            </w:r>
            <w:r w:rsidR="002D5D2B">
              <w:lastRenderedPageBreak/>
              <w:t>жизнедеятельности, в том числе при возникновении ЧС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Pr="00A71E85" w:rsidRDefault="008332A4" w:rsidP="008332A4">
            <w:pPr>
              <w:rPr>
                <w:color w:val="000000"/>
                <w:szCs w:val="20"/>
              </w:rPr>
            </w:pPr>
            <w:r>
              <w:rPr>
                <w:bCs/>
                <w:i/>
              </w:rPr>
              <w:lastRenderedPageBreak/>
              <w:t>З</w:t>
            </w:r>
            <w:r>
              <w:rPr>
                <w:bCs/>
                <w:i/>
                <w:position w:val="-10"/>
              </w:rPr>
              <w:t>2-</w:t>
            </w:r>
            <w:r>
              <w:t xml:space="preserve">- </w:t>
            </w:r>
            <w:r w:rsidR="002D5D2B"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</w:t>
            </w:r>
            <w:r w:rsidR="002D5D2B">
              <w:lastRenderedPageBreak/>
              <w:t>и защиты окружающей среды в процессе решения задач социальной и профессиональной деятельности</w:t>
            </w:r>
          </w:p>
        </w:tc>
      </w:tr>
      <w:tr w:rsidR="002D5D2B" w:rsidRPr="00640F4A" w:rsidTr="002D5D2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Default="002D5D2B" w:rsidP="002D5D2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 </w:t>
            </w:r>
          </w:p>
          <w:p w:rsidR="002D5D2B" w:rsidRDefault="002D5D2B" w:rsidP="002D5D2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2D5D2B" w:rsidRDefault="002D5D2B" w:rsidP="002D5D2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D5D2B" w:rsidRPr="00640F4A" w:rsidRDefault="002D5D2B" w:rsidP="002D5D2B">
            <w:pPr>
              <w:rPr>
                <w:color w:val="00000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Pr="00640F4A" w:rsidRDefault="008332A4" w:rsidP="008332A4">
            <w:pPr>
              <w:rPr>
                <w:color w:val="000000"/>
                <w:szCs w:val="20"/>
              </w:rPr>
            </w:pPr>
            <w:r>
              <w:rPr>
                <w:bCs/>
                <w:i/>
              </w:rPr>
              <w:t>У</w:t>
            </w:r>
            <w:r>
              <w:rPr>
                <w:bCs/>
                <w:i/>
                <w:position w:val="-10"/>
              </w:rPr>
              <w:t>3-</w:t>
            </w:r>
            <w:r w:rsidR="002D5D2B">
              <w:t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D2B" w:rsidRDefault="008332A4" w:rsidP="002D5D2B">
            <w:pPr>
              <w:jc w:val="both"/>
            </w:pPr>
            <w:r>
              <w:rPr>
                <w:bCs/>
                <w:i/>
              </w:rPr>
              <w:t>З</w:t>
            </w:r>
            <w:r>
              <w:rPr>
                <w:bCs/>
                <w:i/>
                <w:position w:val="-10"/>
              </w:rPr>
              <w:t>3-</w:t>
            </w:r>
            <w:r w:rsidR="002D5D2B"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2D5D2B" w:rsidRPr="00640F4A" w:rsidRDefault="002D5D2B" w:rsidP="002D5D2B">
            <w:pPr>
              <w:rPr>
                <w:color w:val="000000"/>
                <w:szCs w:val="20"/>
              </w:rPr>
            </w:pPr>
          </w:p>
        </w:tc>
      </w:tr>
      <w:tr w:rsidR="002D5D2B" w:rsidRPr="00640F4A" w:rsidTr="002D5D2B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D2B" w:rsidRPr="00640F4A" w:rsidRDefault="002D5D2B" w:rsidP="002D5D2B">
            <w:pPr>
              <w:rPr>
                <w:color w:val="000000"/>
                <w:szCs w:val="20"/>
              </w:rPr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D2B" w:rsidRDefault="008332A4" w:rsidP="002D5D2B">
            <w:pPr>
              <w:jc w:val="both"/>
            </w:pPr>
            <w:r>
              <w:rPr>
                <w:bCs/>
                <w:i/>
              </w:rPr>
              <w:t>У</w:t>
            </w:r>
            <w:r>
              <w:rPr>
                <w:bCs/>
                <w:i/>
                <w:position w:val="-10"/>
              </w:rPr>
              <w:t>4-</w:t>
            </w:r>
            <w:r w:rsidR="002D5D2B">
              <w:t>действовать в чрезвычайных ситуациях мирного и военного времени;</w:t>
            </w:r>
          </w:p>
          <w:p w:rsidR="002D5D2B" w:rsidRDefault="002D5D2B" w:rsidP="002D5D2B">
            <w:pPr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:rsidR="002D5D2B" w:rsidRDefault="002D5D2B" w:rsidP="002D5D2B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2D5D2B" w:rsidRDefault="002D5D2B" w:rsidP="002D5D2B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2D5D2B" w:rsidRDefault="002D5D2B" w:rsidP="002D5D2B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2D5D2B" w:rsidRDefault="002D5D2B" w:rsidP="002D5D2B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2D5D2B" w:rsidRPr="00640F4A" w:rsidRDefault="002D5D2B" w:rsidP="002D5D2B">
            <w:pPr>
              <w:jc w:val="both"/>
              <w:rPr>
                <w:color w:val="000000"/>
                <w:szCs w:val="20"/>
              </w:rPr>
            </w:pPr>
            <w:r>
              <w:t>определять показатели здоровья и оценивать физическое состояние.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D2B" w:rsidRDefault="008332A4" w:rsidP="002D5D2B">
            <w:pPr>
              <w:ind w:firstLine="203"/>
              <w:jc w:val="both"/>
            </w:pPr>
            <w:r>
              <w:rPr>
                <w:bCs/>
                <w:i/>
              </w:rPr>
              <w:t>З</w:t>
            </w:r>
            <w:r>
              <w:rPr>
                <w:bCs/>
                <w:i/>
                <w:position w:val="-10"/>
              </w:rPr>
              <w:t xml:space="preserve">4- </w:t>
            </w:r>
            <w:r w:rsidR="002D5D2B">
              <w:t>нормы экологической безопасности при ведении профессиональной деятельности;</w:t>
            </w:r>
          </w:p>
          <w:p w:rsidR="002D5D2B" w:rsidRDefault="002D5D2B" w:rsidP="002D5D2B">
            <w:r>
              <w:t>основы военной безопасности и обороны государства;</w:t>
            </w:r>
          </w:p>
          <w:p w:rsidR="002D5D2B" w:rsidRDefault="002D5D2B" w:rsidP="002D5D2B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2D5D2B" w:rsidRDefault="002D5D2B" w:rsidP="002D5D2B">
            <w:r>
              <w:t>основы строевой, огневой и тактической подготовки;</w:t>
            </w:r>
          </w:p>
          <w:p w:rsidR="002D5D2B" w:rsidRDefault="002D5D2B" w:rsidP="002D5D2B">
            <w:r>
              <w:t>боевые традиции Вооруженных Сил России;</w:t>
            </w:r>
          </w:p>
          <w:p w:rsidR="002D5D2B" w:rsidRDefault="002D5D2B" w:rsidP="002D5D2B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2D5D2B" w:rsidRDefault="002D5D2B" w:rsidP="002D5D2B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2D5D2B" w:rsidRPr="00640F4A" w:rsidRDefault="002D5D2B" w:rsidP="002D5D2B">
            <w:pPr>
              <w:rPr>
                <w:color w:val="000000"/>
                <w:szCs w:val="20"/>
              </w:rPr>
            </w:pPr>
            <w:r>
              <w:t>факторы формирования здорового образа жизни</w:t>
            </w:r>
          </w:p>
        </w:tc>
      </w:tr>
    </w:tbl>
    <w:p w:rsidR="002D5D2B" w:rsidRDefault="002D5D2B" w:rsidP="002D5D2B">
      <w:pPr>
        <w:pStyle w:val="Default"/>
        <w:ind w:left="34" w:right="-108"/>
        <w:jc w:val="both"/>
      </w:pPr>
    </w:p>
    <w:tbl>
      <w:tblPr>
        <w:tblpPr w:leftFromText="180" w:rightFromText="180" w:bottomFromText="200" w:vertAnchor="text" w:horzAnchor="margin" w:tblpX="-1053" w:tblpY="35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544"/>
        <w:gridCol w:w="3226"/>
      </w:tblGrid>
      <w:tr w:rsidR="00B469F0" w:rsidTr="00FC527F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</w:t>
            </w:r>
            <w:bookmarkStart w:id="3" w:name="_GoBack"/>
            <w:bookmarkEnd w:id="3"/>
            <w:r>
              <w:rPr>
                <w:rFonts w:ascii="Times New Roman" w:hAnsi="Times New Roman"/>
                <w:b/>
                <w:sz w:val="24"/>
                <w:szCs w:val="24"/>
              </w:rPr>
              <w:t>бного предмета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B469F0" w:rsidTr="00FC527F">
        <w:trPr>
          <w:trHeight w:val="63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F0" w:rsidRDefault="00B469F0" w:rsidP="008332A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B469F0" w:rsidTr="00FC527F">
        <w:trPr>
          <w:trHeight w:val="63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F0" w:rsidRDefault="00B469F0" w:rsidP="008332A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З, У, ОК, ПК, практический опыт, практические навыки</w:t>
            </w:r>
          </w:p>
        </w:tc>
      </w:tr>
      <w:tr w:rsidR="00B469F0" w:rsidTr="00FC527F">
        <w:trPr>
          <w:trHeight w:val="110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7" type="#_x0000_t75" style="width:4.5pt;height:16.5pt" o:ole="">
                  <v:imagedata r:id="rId21" o:title=""/>
                </v:shape>
                <o:OLEObject Type="Embed" ProgID="Equation.3" ShapeID="_x0000_i1027" DrawAspect="Content" ObjectID="_1822481125" r:id="rId2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28" type="#_x0000_t75" style="width:8.25pt;height:16.5pt" o:ole="">
                  <v:imagedata r:id="rId24" o:title=""/>
                </v:shape>
                <o:OLEObject Type="Embed" ProgID="Equation.3" ShapeID="_x0000_i1028" DrawAspect="Content" ObjectID="_1822481126" r:id="rId25"/>
              </w:objec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9" type="#_x0000_t75" style="width:4.5pt;height:16.5pt" o:ole="">
                  <v:imagedata r:id="rId19" o:title=""/>
                </v:shape>
                <o:OLEObject Type="Embed" ProgID="Equation.3" ShapeID="_x0000_i1029" DrawAspect="Content" ObjectID="_1822481127" r:id="rId2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0" type="#_x0000_t75" style="width:7.5pt;height:18pt" o:ole="">
                  <v:imagedata r:id="rId27" o:title=""/>
                </v:shape>
                <o:OLEObject Type="Embed" ProgID="Equation.3" ShapeID="_x0000_i1030" DrawAspect="Content" ObjectID="_1822481128" r:id="rId28"/>
              </w:object>
            </w:r>
          </w:p>
        </w:tc>
      </w:tr>
      <w:tr w:rsidR="00B469F0" w:rsidTr="00FC527F">
        <w:trPr>
          <w:trHeight w:val="11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rPr>
                <w:b/>
              </w:rPr>
            </w:pPr>
            <w:r>
              <w:rPr>
                <w:b/>
              </w:rPr>
              <w:t>Раздел 2.</w:t>
            </w:r>
          </w:p>
          <w:p w:rsidR="00B469F0" w:rsidRDefault="00B469F0" w:rsidP="008332A4">
            <w:pPr>
              <w:autoSpaceDE w:val="0"/>
              <w:autoSpaceDN w:val="0"/>
              <w:adjustRightInd w:val="0"/>
            </w:pPr>
            <w:r>
              <w:rPr>
                <w:b/>
              </w:rPr>
              <w:t>Безопасное поведение человека в чрезвычайных ситуациях</w:t>
            </w:r>
            <w:r w:rsidRPr="001505B9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1" type="#_x0000_t75" style="width:4.5pt;height:16.5pt" o:ole="">
                  <v:imagedata r:id="rId21" o:title=""/>
                </v:shape>
                <o:OLEObject Type="Embed" ProgID="Equation.3" ShapeID="_x0000_i1031" DrawAspect="Content" ObjectID="_1822481129" r:id="rId2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2" type="#_x0000_t75" style="width:7.5pt;height:18pt" o:ole="">
                  <v:imagedata r:id="rId30" o:title=""/>
                </v:shape>
                <o:OLEObject Type="Embed" ProgID="Equation.3" ShapeID="_x0000_i1032" DrawAspect="Content" ObjectID="_1822481130" r:id="rId31"/>
              </w:objec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3" type="#_x0000_t75" style="width:4.5pt;height:16.5pt" o:ole="">
                  <v:imagedata r:id="rId19" o:title=""/>
                </v:shape>
                <o:OLEObject Type="Embed" ProgID="Equation.3" ShapeID="_x0000_i1033" DrawAspect="Content" ObjectID="_1822481131" r:id="rId32"/>
              </w:object>
            </w:r>
          </w:p>
        </w:tc>
      </w:tr>
      <w:tr w:rsidR="00B469F0" w:rsidTr="00FC527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Pr="001505B9" w:rsidRDefault="00B469F0" w:rsidP="008332A4">
            <w:pPr>
              <w:autoSpaceDE w:val="0"/>
              <w:autoSpaceDN w:val="0"/>
              <w:adjustRightInd w:val="0"/>
            </w:pPr>
            <w:r>
              <w:rPr>
                <w:b/>
              </w:rPr>
              <w:lastRenderedPageBreak/>
              <w:t>Раздел 3. Общие правила оказания первой помощи</w:t>
            </w:r>
            <w:r w:rsidRPr="001505B9">
              <w:t xml:space="preserve"> </w: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4" type="#_x0000_t75" style="width:4.5pt;height:16.5pt" o:ole="">
                  <v:imagedata r:id="rId21" o:title=""/>
                </v:shape>
                <o:OLEObject Type="Embed" ProgID="Equation.3" ShapeID="_x0000_i1034" DrawAspect="Content" ObjectID="_1822481132" r:id="rId3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5" type="#_x0000_t75" style="width:7.5pt;height:18pt" o:ole="">
                  <v:imagedata r:id="rId30" o:title=""/>
                </v:shape>
                <o:OLEObject Type="Embed" ProgID="Equation.3" ShapeID="_x0000_i1035" DrawAspect="Content" ObjectID="_1822481133" r:id="rId34"/>
              </w:objec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6" type="#_x0000_t75" style="width:4.5pt;height:16.5pt" o:ole="">
                  <v:imagedata r:id="rId19" o:title=""/>
                </v:shape>
                <o:OLEObject Type="Embed" ProgID="Equation.3" ShapeID="_x0000_i1036" DrawAspect="Content" ObjectID="_1822481134" r:id="rId3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7" type="#_x0000_t75" style="width:7.5pt;height:18pt" o:ole="">
                  <v:imagedata r:id="rId36" o:title=""/>
                </v:shape>
                <o:OLEObject Type="Embed" ProgID="Equation.3" ShapeID="_x0000_i1037" DrawAspect="Content" ObjectID="_1822481135" r:id="rId37"/>
              </w:object>
            </w:r>
          </w:p>
        </w:tc>
      </w:tr>
      <w:tr w:rsidR="00B469F0" w:rsidTr="00FC527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№ 4. Основы военной службы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8" type="#_x0000_t75" style="width:4.5pt;height:16.5pt" o:ole="">
                  <v:imagedata r:id="rId21" o:title=""/>
                </v:shape>
                <o:OLEObject Type="Embed" ProgID="Equation.3" ShapeID="_x0000_i1038" DrawAspect="Content" ObjectID="_1822481136" r:id="rId3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39" type="#_x0000_t75" style="width:8.25pt;height:16.5pt" o:ole="">
                  <v:imagedata r:id="rId24" o:title=""/>
                </v:shape>
                <o:OLEObject Type="Embed" ProgID="Equation.3" ShapeID="_x0000_i1039" DrawAspect="Content" ObjectID="_1822481137" r:id="rId39"/>
              </w:objec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40" type="#_x0000_t75" style="width:4.5pt;height:16.5pt" o:ole="">
                  <v:imagedata r:id="rId19" o:title=""/>
                </v:shape>
                <o:OLEObject Type="Embed" ProgID="Equation.3" ShapeID="_x0000_i1040" DrawAspect="Content" ObjectID="_1822481138" r:id="rId40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41" type="#_x0000_t75" style="width:8.25pt;height:16.5pt" o:ole="">
                  <v:imagedata r:id="rId41" o:title=""/>
                </v:shape>
                <o:OLEObject Type="Embed" ProgID="Equation.3" ShapeID="_x0000_i1041" DrawAspect="Content" ObjectID="_1822481139" r:id="rId42"/>
              </w:object>
            </w:r>
          </w:p>
        </w:tc>
      </w:tr>
      <w:tr w:rsidR="00B469F0" w:rsidTr="00FC527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05B9">
              <w:rPr>
                <w:rFonts w:ascii="Times New Roman" w:hAnsi="Times New Roman"/>
                <w:b/>
                <w:sz w:val="24"/>
                <w:szCs w:val="24"/>
              </w:rPr>
              <w:t xml:space="preserve">Раздел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505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138E">
              <w:rPr>
                <w:rFonts w:ascii="Times New Roman" w:hAnsi="Times New Roman"/>
                <w:b/>
                <w:sz w:val="24"/>
                <w:szCs w:val="24"/>
              </w:rPr>
              <w:t xml:space="preserve">Учебные </w:t>
            </w:r>
            <w:r w:rsidRPr="001505B9">
              <w:rPr>
                <w:rFonts w:ascii="Times New Roman" w:hAnsi="Times New Roman"/>
                <w:b/>
                <w:sz w:val="24"/>
                <w:szCs w:val="24"/>
              </w:rPr>
              <w:t>сборы      (</w:t>
            </w:r>
            <w:r w:rsidRPr="00A30DFC">
              <w:rPr>
                <w:rFonts w:ascii="Times New Roman" w:hAnsi="Times New Roman"/>
                <w:sz w:val="24"/>
                <w:szCs w:val="24"/>
              </w:rPr>
              <w:t xml:space="preserve">согласно </w:t>
            </w:r>
            <w:hyperlink r:id="rId43" w:tooltip="garantf1://98025.0" w:history="1">
              <w:r w:rsidRPr="00A30DFC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Приказа Минобороны РФ и Министерства образования и науки РФ от 24 февраля 2010 г. N 96/134</w:t>
              </w:r>
              <w:r w:rsidRPr="00A30DFC">
                <w:rPr>
                  <w:rFonts w:ascii="Times New Roman" w:hAnsi="Times New Roman"/>
                  <w:sz w:val="24"/>
                  <w:szCs w:val="24"/>
                </w:rPr>
                <w:br/>
              </w:r>
              <w:r w:rsidRPr="00A30DFC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 "Об утверждении Инструкции об организации обучения граждан РФ начальным знаниям в области обороны и их подготовки по основам военной службы в образовательных учреждениях СПО, образовательных учреждениях НП и СПО и учебных пунктах"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42" type="#_x0000_t75" style="width:4.5pt;height:16.5pt" o:ole="">
                  <v:imagedata r:id="rId21" o:title=""/>
                </v:shape>
                <o:OLEObject Type="Embed" ProgID="Equation.3" ShapeID="_x0000_i1042" DrawAspect="Content" ObjectID="_1822481140" r:id="rId4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="008332A4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4</w:t>
            </w:r>
          </w:p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43" type="#_x0000_t75" style="width:4.5pt;height:16.5pt" o:ole="">
                  <v:imagedata r:id="rId19" o:title=""/>
                </v:shape>
                <o:OLEObject Type="Embed" ProgID="Equation.3" ShapeID="_x0000_i1043" DrawAspect="Content" ObjectID="_1822481141" r:id="rId45"/>
              </w:object>
            </w:r>
            <w:r w:rsidR="008332A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-У</w:t>
            </w:r>
            <w:r w:rsidR="008332A4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4</w:t>
            </w:r>
          </w:p>
        </w:tc>
      </w:tr>
      <w:tr w:rsidR="00B469F0" w:rsidRPr="004574DF" w:rsidTr="00FC527F">
        <w:trPr>
          <w:trHeight w:val="40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9F0" w:rsidRDefault="00B469F0" w:rsidP="008332A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F0" w:rsidRPr="004574DF" w:rsidRDefault="00B469F0" w:rsidP="008332A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bookmarkEnd w:id="0"/>
    <w:bookmarkEnd w:id="1"/>
    <w:p w:rsidR="005D138E" w:rsidRPr="00133C51" w:rsidRDefault="005D138E" w:rsidP="005D138E">
      <w:pPr>
        <w:pStyle w:val="afb"/>
        <w:keepNext/>
        <w:suppressLineNumbers/>
        <w:rPr>
          <w:rFonts w:ascii="Times New Roman" w:hAnsi="Times New Roman"/>
          <w:b/>
          <w:color w:val="000000"/>
          <w:sz w:val="24"/>
          <w:szCs w:val="24"/>
        </w:rPr>
      </w:pPr>
      <w:r w:rsidRPr="00A30DF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133C51">
        <w:rPr>
          <w:b/>
          <w:color w:val="000000"/>
          <w:sz w:val="24"/>
          <w:szCs w:val="24"/>
        </w:rPr>
        <w:t xml:space="preserve">. </w:t>
      </w:r>
      <w:r w:rsidRPr="00133C51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:rsidR="005D138E" w:rsidRPr="00762ABD" w:rsidRDefault="005D138E" w:rsidP="005D138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         Критерии оценки при текущем контроле знаний в процессе освоения учебной дисциплины.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 Устный опрос. </w:t>
      </w:r>
    </w:p>
    <w:p w:rsidR="005D138E" w:rsidRPr="00762ABD" w:rsidRDefault="005D138E" w:rsidP="005D138E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color w:val="000000"/>
          <w:lang w:eastAsia="en-US"/>
        </w:rPr>
        <w:t xml:space="preserve">Устный опрос обучающихся позволяет контролировать процесс формирования знаний и умений, вместе с тем во время опроса осуществляется повторение и закрепление знаний и умений, совершенствуются диалогическая и монологическая формы речи. </w:t>
      </w:r>
    </w:p>
    <w:p w:rsidR="005D138E" w:rsidRPr="00762ABD" w:rsidRDefault="005D138E" w:rsidP="005D138E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Критерии оценки устного опроса: </w:t>
      </w:r>
    </w:p>
    <w:p w:rsidR="005D138E" w:rsidRPr="00762ABD" w:rsidRDefault="005D138E" w:rsidP="005D138E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- </w:t>
      </w:r>
      <w:r w:rsidRPr="00762ABD">
        <w:rPr>
          <w:rFonts w:eastAsiaTheme="minorHAnsi"/>
          <w:color w:val="000000"/>
          <w:lang w:eastAsia="en-US"/>
        </w:rPr>
        <w:t xml:space="preserve">«отлично» выставляется в случае, если обучающийся правильно понимает сущность вопроса, дает точное определение и истолкование основных понятий, может установить связь между изучаемым и ранее изученным материалом, а также с материалом, усвоенным при изучении других дисциплин; </w:t>
      </w:r>
    </w:p>
    <w:p w:rsidR="005D138E" w:rsidRPr="00762ABD" w:rsidRDefault="005D138E" w:rsidP="005D138E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- </w:t>
      </w:r>
      <w:r w:rsidRPr="00762ABD">
        <w:rPr>
          <w:rFonts w:eastAsiaTheme="minorHAnsi"/>
          <w:color w:val="000000"/>
          <w:lang w:eastAsia="en-US"/>
        </w:rPr>
        <w:t xml:space="preserve">«хорошо» выставляется в случае, если ответ обучающегося удовлетворяет основным требованиям к ответу на оценку «отлично», но дан без применения знаний в новой ситуации, без использования связей с ранее изученным материалом и материалом, усвоенным при изучении других дисциплин, при ответе допущена одна ошибка или не более двух недочетов, и обучающийся может их исправить самостоятельно или с небольшой помощью преподавателя; </w:t>
      </w:r>
    </w:p>
    <w:p w:rsidR="005D138E" w:rsidRPr="00762ABD" w:rsidRDefault="005D138E" w:rsidP="005D138E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- </w:t>
      </w:r>
      <w:r w:rsidRPr="00762ABD">
        <w:rPr>
          <w:rFonts w:eastAsiaTheme="minorHAnsi"/>
          <w:color w:val="000000"/>
          <w:lang w:eastAsia="en-US"/>
        </w:rPr>
        <w:t xml:space="preserve">«удовлетворительно» выставляется в случае, если обучающийся правильно понимает сущность вопроса, но в ответе имеются отдельные пробелы в усвоении темы, не </w:t>
      </w:r>
    </w:p>
    <w:p w:rsidR="005D138E" w:rsidRPr="00762ABD" w:rsidRDefault="005D138E" w:rsidP="005D138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 препятствующие дальнейшему усвоению программного материала, при ответе допущена одна грубая ошибка и два недочета; </w:t>
      </w:r>
    </w:p>
    <w:p w:rsidR="005D138E" w:rsidRPr="00762ABD" w:rsidRDefault="005D138E" w:rsidP="005D138E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- «неудовлетворительно» выставляется в случае, если обучающийся не овладел основными знаниями и умениями в соответствии с требованиями программы и допустил больше ошибок и недочетов, чем необходимо для оценки «удовлетворительно», не может ответить ни на один из поставленных вопросов.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Тестовые задания.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Тест — метод проверки знаний, умений и навыков, усвоенных обучающимися по выбранной теме учебной дисциплины, содержащий список вопросов и различные варианты </w:t>
      </w:r>
      <w:r w:rsidRPr="00762ABD">
        <w:rPr>
          <w:rFonts w:eastAsiaTheme="minorHAnsi"/>
          <w:lang w:eastAsia="en-US"/>
        </w:rPr>
        <w:lastRenderedPageBreak/>
        <w:t xml:space="preserve">ответов. Результат традиционного теста зависит от количества вопросов, на которые был дан правильный ответ.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>Тестовые задания представляют собой вопросы</w:t>
      </w:r>
      <w:r w:rsidRPr="00762ABD">
        <w:rPr>
          <w:rFonts w:eastAsiaTheme="minorHAnsi"/>
          <w:lang w:eastAsia="en-US"/>
        </w:rPr>
        <w:tab/>
        <w:t xml:space="preserve"> с выбором ответа,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ОП 0</w:t>
      </w:r>
      <w:r>
        <w:rPr>
          <w:rFonts w:eastAsiaTheme="minorHAnsi"/>
          <w:lang w:eastAsia="en-US"/>
        </w:rPr>
        <w:t>7</w:t>
      </w:r>
      <w:r w:rsidRPr="00762ABD">
        <w:rPr>
          <w:rFonts w:eastAsiaTheme="minorHAnsi"/>
          <w:lang w:eastAsia="en-US"/>
        </w:rPr>
        <w:t xml:space="preserve">. Безопасность жизнедеятельности.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К каждому вопросу приводится 3 варианта ответа, из которых верен только 1.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Критерии оценки тестового задания.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Оценка осуществляется по пятибальной системе: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- «отлично» выставляется в случае, если обучающийся дал более, чем 90% правильных ответов;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- «хорошо» выставляется в случае, если обучающийся дал более, чем 80% правильных ответов;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- «удовлетворительно» выставляется в случае, если обучающийся дал более, чем 60% правильных ответов;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- «неудовлетворительно» выставляется в случае, если обучающийся дал меннее, чем 60% правильных ответов. 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lang w:eastAsia="en-US"/>
        </w:rPr>
      </w:pPr>
    </w:p>
    <w:p w:rsidR="005D138E" w:rsidRPr="00762ABD" w:rsidRDefault="005D138E" w:rsidP="005D138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Вопросы для проведения устного опроса </w:t>
      </w:r>
    </w:p>
    <w:p w:rsidR="005D138E" w:rsidRPr="001505B9" w:rsidRDefault="005D138E" w:rsidP="005D138E">
      <w:pPr>
        <w:autoSpaceDE w:val="0"/>
        <w:autoSpaceDN w:val="0"/>
        <w:adjustRightInd w:val="0"/>
      </w:pPr>
      <w:r>
        <w:rPr>
          <w:b/>
        </w:rPr>
        <w:t>Раздел 1. Теоретические основы безопасности жизнедеятельности и поведение человека в чрезвычайных ситуациях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1. Что изучает дисциплина БЖД?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2. Что называется опасностью в ЧС?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3. Какая ситуация называется чрезвычайной?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4. Что понимают под источником чрезвычайной ситуации?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5. Дайте определение опасного природного явления.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6. Кто является пораженным в ЧС?</w:t>
      </w:r>
    </w:p>
    <w:p w:rsidR="005D138E" w:rsidRDefault="005D138E" w:rsidP="005D138E">
      <w:pPr>
        <w:rPr>
          <w:b/>
        </w:rPr>
      </w:pPr>
      <w:r>
        <w:rPr>
          <w:b/>
        </w:rPr>
        <w:t>Раздел 2.</w:t>
      </w:r>
    </w:p>
    <w:p w:rsidR="005D138E" w:rsidRPr="001505B9" w:rsidRDefault="005D138E" w:rsidP="005D138E">
      <w:pPr>
        <w:autoSpaceDE w:val="0"/>
        <w:autoSpaceDN w:val="0"/>
        <w:adjustRightInd w:val="0"/>
      </w:pPr>
      <w:r>
        <w:rPr>
          <w:b/>
        </w:rPr>
        <w:t>Безопасное поведение человека в чрезвычайных ситуациях</w:t>
      </w:r>
      <w:r w:rsidRPr="001505B9">
        <w:t xml:space="preserve"> 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1. </w:t>
      </w:r>
      <w:r w:rsidRPr="00762ABD">
        <w:rPr>
          <w:color w:val="181818"/>
        </w:rPr>
        <w:t xml:space="preserve"> Как классифицируются чрезвычайные ситуации в зависимости от источника?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2. </w:t>
      </w:r>
      <w:r w:rsidRPr="00762ABD">
        <w:rPr>
          <w:color w:val="181818"/>
        </w:rPr>
        <w:t xml:space="preserve"> Как классифицируются чрезвычайные ситуации в зависимости от масштабов?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3. </w:t>
      </w:r>
      <w:r w:rsidRPr="00762ABD">
        <w:rPr>
          <w:color w:val="181818"/>
        </w:rPr>
        <w:t xml:space="preserve"> Какая чрезвычайная ситуация является локальной?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4. </w:t>
      </w:r>
      <w:r w:rsidRPr="00762ABD">
        <w:rPr>
          <w:color w:val="181818"/>
        </w:rPr>
        <w:t xml:space="preserve"> Какая чрезвычайная ситуация является местной?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5. </w:t>
      </w:r>
      <w:r w:rsidRPr="00762ABD">
        <w:rPr>
          <w:color w:val="181818"/>
        </w:rPr>
        <w:t>Какая чрезвычайная ситуация является территориальной?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6. </w:t>
      </w:r>
      <w:r w:rsidRPr="00762ABD">
        <w:rPr>
          <w:color w:val="181818"/>
        </w:rPr>
        <w:t>. Какая чрезвычайная ситуация является региональной?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7. </w:t>
      </w:r>
      <w:r w:rsidRPr="00762ABD">
        <w:rPr>
          <w:color w:val="181818"/>
        </w:rPr>
        <w:t xml:space="preserve"> Какая чрезвычайная ситуация является трансграничной?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8. </w:t>
      </w:r>
      <w:r w:rsidRPr="00762ABD">
        <w:rPr>
          <w:color w:val="181818"/>
        </w:rPr>
        <w:t xml:space="preserve"> Дайте определение стихийного бедствия.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9. </w:t>
      </w:r>
      <w:r w:rsidRPr="00762ABD">
        <w:rPr>
          <w:color w:val="181818"/>
        </w:rPr>
        <w:t xml:space="preserve"> Какова современная статистика стихийных бедствий?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10. </w:t>
      </w:r>
      <w:r w:rsidRPr="00762ABD">
        <w:rPr>
          <w:color w:val="181818"/>
        </w:rPr>
        <w:t xml:space="preserve"> Что относится к чрезвычайным ситуациям мирного времени?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>11.</w:t>
      </w:r>
      <w:r w:rsidRPr="00762ABD">
        <w:rPr>
          <w:color w:val="181818"/>
        </w:rPr>
        <w:t xml:space="preserve"> Что относится к чрезвычайным ситуациям военного времени?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>12.</w:t>
      </w:r>
      <w:r w:rsidRPr="00762ABD">
        <w:rPr>
          <w:color w:val="181818"/>
        </w:rPr>
        <w:t xml:space="preserve"> Что относится к опасным природным явлениям?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>13.</w:t>
      </w:r>
      <w:r w:rsidRPr="00762ABD">
        <w:rPr>
          <w:color w:val="181818"/>
        </w:rPr>
        <w:t xml:space="preserve"> Какая чрезвычайная ситуация называется техногенной?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14. </w:t>
      </w:r>
      <w:r w:rsidRPr="00762ABD">
        <w:rPr>
          <w:color w:val="181818"/>
        </w:rPr>
        <w:t xml:space="preserve"> Как классифицируются техногенные чрезвычайные ситуации?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15. </w:t>
      </w:r>
      <w:r w:rsidRPr="00762ABD">
        <w:rPr>
          <w:color w:val="181818"/>
        </w:rPr>
        <w:t xml:space="preserve"> Дайте определение аварии.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16. </w:t>
      </w:r>
      <w:r w:rsidRPr="00762ABD">
        <w:rPr>
          <w:color w:val="181818"/>
        </w:rPr>
        <w:t xml:space="preserve"> Дайте определение катастрофы.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>
        <w:rPr>
          <w:color w:val="181818"/>
        </w:rPr>
        <w:t xml:space="preserve">17. </w:t>
      </w:r>
      <w:r w:rsidRPr="00762ABD">
        <w:rPr>
          <w:color w:val="181818"/>
        </w:rPr>
        <w:t xml:space="preserve"> Назовите виды и характеристики катастроф.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000000"/>
          <w:shd w:val="clear" w:color="auto" w:fill="FFFFFF"/>
        </w:rPr>
      </w:pPr>
      <w:r w:rsidRPr="008F66BF">
        <w:t>18</w:t>
      </w:r>
      <w:r w:rsidRPr="008F66BF">
        <w:rPr>
          <w:color w:val="000000"/>
          <w:shd w:val="clear" w:color="auto" w:fill="FFFFFF"/>
        </w:rPr>
        <w:t>.</w:t>
      </w:r>
      <w:r w:rsidRPr="00762ABD">
        <w:rPr>
          <w:color w:val="000000"/>
          <w:shd w:val="clear" w:color="auto" w:fill="FFFFFF"/>
        </w:rPr>
        <w:t xml:space="preserve"> Назовите составные части гражданской обороны Вашей организации.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19.</w:t>
      </w:r>
      <w:r w:rsidRPr="00762ABD">
        <w:rPr>
          <w:color w:val="000000"/>
          <w:shd w:val="clear" w:color="auto" w:fill="FFFFFF"/>
        </w:rPr>
        <w:t xml:space="preserve"> Назовите силы гражданской обороны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20</w:t>
      </w:r>
      <w:r w:rsidRPr="00762ABD">
        <w:rPr>
          <w:color w:val="000000"/>
          <w:shd w:val="clear" w:color="auto" w:fill="FFFFFF"/>
        </w:rPr>
        <w:t>. Перечислите сигналы Гражданской обороны.</w:t>
      </w:r>
    </w:p>
    <w:p w:rsidR="005D138E" w:rsidRPr="001505B9" w:rsidRDefault="005D138E" w:rsidP="005D138E">
      <w:pPr>
        <w:autoSpaceDE w:val="0"/>
        <w:autoSpaceDN w:val="0"/>
        <w:adjustRightInd w:val="0"/>
      </w:pPr>
      <w:r>
        <w:rPr>
          <w:b/>
        </w:rPr>
        <w:t>Раздел 3. Общие правила оказания первой помощи</w:t>
      </w:r>
      <w:r w:rsidRPr="001505B9">
        <w:t xml:space="preserve"> 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 xml:space="preserve">1. Правила безопасности при оказании первой </w:t>
      </w:r>
      <w:r>
        <w:rPr>
          <w:color w:val="181818"/>
        </w:rPr>
        <w:t xml:space="preserve"> </w:t>
      </w:r>
      <w:r w:rsidRPr="00762ABD">
        <w:rPr>
          <w:color w:val="181818"/>
        </w:rPr>
        <w:t>помощи.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2. Порядок действия при реанимации пострадавшего.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3. Искусственная вентиляция легких.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4. Восстановление работы сердца.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5. Наружный массаж сердца.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6. Что называется раной.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7. Оказание первой медицинской помощи при ранениях.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8. Правила наложения повязок.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9. Что называется кровотечением?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10. Оказание первой медицинской помощи при кровотечениях.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11. Что называется переломом?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12. Оказание первой медицинской помощи при переломе.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13. Синдром длительного сдавливания.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14. Что представляет собой шок?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15. Оказание первой медицинской помощи при шоке.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16. Что представляет собой ожог?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17. Оказание первой медицинской помощи при ожоге.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18. Что представляет собой отморожение?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19. Оказание первой медицинской помощи при отморожении.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20. Что представляет собой электрическая травма?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21. Оказание первой медицинской помощи при электрической травме.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22. Что представляет собой утопление?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23. Оказание первой медицинской помощи при утоплении.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24. </w:t>
      </w:r>
      <w:r w:rsidRPr="00762ABD">
        <w:rPr>
          <w:color w:val="333333"/>
          <w:shd w:val="clear" w:color="auto" w:fill="FFFFFF"/>
        </w:rPr>
        <w:t>Каковы признаки наружного артериального кровотечения?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333333"/>
          <w:shd w:val="clear" w:color="auto" w:fill="FFFFFF"/>
        </w:rPr>
        <w:t>25.Каковы признаки поверхностного венозного кровотечения?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000000"/>
          <w:shd w:val="clear" w:color="auto" w:fill="FFFFFF"/>
        </w:rPr>
      </w:pPr>
      <w:r w:rsidRPr="00762ABD">
        <w:rPr>
          <w:color w:val="181818"/>
        </w:rPr>
        <w:t> </w:t>
      </w:r>
      <w:r w:rsidRPr="00762ABD">
        <w:rPr>
          <w:b/>
        </w:rPr>
        <w:t xml:space="preserve">                                                                                                                             </w:t>
      </w:r>
    </w:p>
    <w:p w:rsidR="005D138E" w:rsidRDefault="005D138E" w:rsidP="005D138E">
      <w:pPr>
        <w:shd w:val="clear" w:color="auto" w:fill="FDFEFF"/>
        <w:spacing w:line="315" w:lineRule="atLeast"/>
        <w:jc w:val="both"/>
        <w:rPr>
          <w:bCs/>
          <w:color w:val="181818"/>
        </w:rPr>
      </w:pPr>
      <w:r>
        <w:rPr>
          <w:b/>
        </w:rPr>
        <w:t xml:space="preserve"> Раздел № 4. Основы огневой подготовки</w:t>
      </w:r>
      <w:r w:rsidRPr="00762ABD">
        <w:rPr>
          <w:bCs/>
          <w:color w:val="181818"/>
        </w:rPr>
        <w:t xml:space="preserve"> </w:t>
      </w:r>
    </w:p>
    <w:p w:rsidR="005D138E" w:rsidRPr="00762ABD" w:rsidRDefault="005D138E" w:rsidP="005D138E">
      <w:pPr>
        <w:shd w:val="clear" w:color="auto" w:fill="FDFEFF"/>
        <w:spacing w:line="315" w:lineRule="atLeast"/>
        <w:jc w:val="both"/>
        <w:rPr>
          <w:color w:val="181818"/>
        </w:rPr>
      </w:pPr>
      <w:r w:rsidRPr="00762ABD">
        <w:rPr>
          <w:bCs/>
          <w:color w:val="181818"/>
        </w:rPr>
        <w:t>1.Сколько   патронов  вмещает  магазин  АКМ?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2. Какова  масса  АКМ  со  снаряжённым  магазином?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4.Скорострельность  АКМ  при  стрельбе  одиночными  выстрелами?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5. Какова  начальная  скорость  пули  у АКМ  в  м/с 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6. Какова  предельная  дальность  полёта  пули у АКМ?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7.Прицельная  дальность  стрельбы из АКМ 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Cs/>
          <w:color w:val="181818"/>
        </w:rPr>
        <w:t>8. Темп  стрельбы  из АКМ   выстрелов/минуту?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Cs/>
          <w:color w:val="181818"/>
        </w:rPr>
        <w:t>9. Ствол служит для 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10. Калибр  АК-74М?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11. Калибр  ствола это: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12. Ствольная  коробка служит для: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13.Прицельное  приспособление  состоит из: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14.На  прицельной  планке  нанесена  шкала с  делениями: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15. Приклад и  пистолетная  рукоятка: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16.Затвор  предназначен: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17.Возвратный  механизм  предназначен  для: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18.Газовая   трубка  со  ствольной  накладкой  :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b/>
        </w:rPr>
        <w:t xml:space="preserve"> 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 </w:t>
      </w:r>
      <w:r w:rsidRPr="00762ABD">
        <w:rPr>
          <w:b/>
          <w:bCs/>
          <w:color w:val="181818"/>
        </w:rPr>
        <w:t>Критерии оценки по устному ответу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1"/>
        <w:gridCol w:w="7049"/>
      </w:tblGrid>
      <w:tr w:rsidR="005D138E" w:rsidRPr="00762ABD" w:rsidTr="002D5D2B">
        <w:tc>
          <w:tcPr>
            <w:tcW w:w="2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Оценка</w:t>
            </w:r>
          </w:p>
        </w:tc>
        <w:tc>
          <w:tcPr>
            <w:tcW w:w="7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Условия оценивания</w:t>
            </w:r>
          </w:p>
        </w:tc>
      </w:tr>
      <w:tr w:rsidR="005D138E" w:rsidRPr="00762ABD" w:rsidTr="002D5D2B">
        <w:tc>
          <w:tcPr>
            <w:tcW w:w="2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Отлично (5)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ответ полный и правильный на основании изученных знаний и умений, материал изложен в определенной логической последовательности, литературным языком, ответ самостоятельный.</w:t>
            </w:r>
          </w:p>
        </w:tc>
      </w:tr>
      <w:tr w:rsidR="005D138E" w:rsidRPr="00762ABD" w:rsidTr="002D5D2B">
        <w:tc>
          <w:tcPr>
            <w:tcW w:w="2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Хорошо (4)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ответ полный и правильный на основании изученных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преподавателя.</w:t>
            </w:r>
          </w:p>
        </w:tc>
      </w:tr>
      <w:tr w:rsidR="005D138E" w:rsidRPr="00762ABD" w:rsidTr="002D5D2B">
        <w:tc>
          <w:tcPr>
            <w:tcW w:w="2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Удовлетворительно (3)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ответ полный, но при этом допущены две-три существенные ошибки или ответ неполный, несвязный.</w:t>
            </w:r>
          </w:p>
        </w:tc>
      </w:tr>
      <w:tr w:rsidR="005D138E" w:rsidRPr="00762ABD" w:rsidTr="002D5D2B">
        <w:tc>
          <w:tcPr>
            <w:tcW w:w="2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Неудовлетворительно (2)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отсутствует.</w:t>
            </w:r>
          </w:p>
        </w:tc>
      </w:tr>
    </w:tbl>
    <w:p w:rsidR="005D138E" w:rsidRDefault="005D138E" w:rsidP="005D138E">
      <w:pPr>
        <w:shd w:val="clear" w:color="auto" w:fill="FFFFFF"/>
        <w:spacing w:line="315" w:lineRule="atLeast"/>
        <w:jc w:val="right"/>
        <w:rPr>
          <w:b/>
          <w:bCs/>
          <w:color w:val="181818"/>
          <w:sz w:val="28"/>
          <w:szCs w:val="28"/>
        </w:rPr>
      </w:pPr>
    </w:p>
    <w:p w:rsidR="005D138E" w:rsidRPr="00762ABD" w:rsidRDefault="005D138E" w:rsidP="005D138E">
      <w:pPr>
        <w:shd w:val="clear" w:color="auto" w:fill="FFFFFF"/>
        <w:spacing w:line="315" w:lineRule="atLeast"/>
        <w:ind w:firstLine="540"/>
        <w:jc w:val="center"/>
        <w:rPr>
          <w:b/>
          <w:bCs/>
          <w:color w:val="181818"/>
        </w:rPr>
      </w:pPr>
      <w:r w:rsidRPr="00762ABD">
        <w:rPr>
          <w:b/>
          <w:bCs/>
          <w:color w:val="181818"/>
        </w:rPr>
        <w:t>Тестирование</w:t>
      </w:r>
    </w:p>
    <w:p w:rsidR="005D138E" w:rsidRPr="00762ABD" w:rsidRDefault="005D138E" w:rsidP="005D138E">
      <w:pPr>
        <w:shd w:val="clear" w:color="auto" w:fill="FFFFFF"/>
        <w:spacing w:line="315" w:lineRule="atLeast"/>
        <w:ind w:firstLine="540"/>
        <w:jc w:val="center"/>
        <w:rPr>
          <w:b/>
        </w:rPr>
      </w:pPr>
    </w:p>
    <w:p w:rsidR="005D138E" w:rsidRPr="001505B9" w:rsidRDefault="005D138E" w:rsidP="005D138E">
      <w:pPr>
        <w:autoSpaceDE w:val="0"/>
        <w:autoSpaceDN w:val="0"/>
        <w:adjustRightInd w:val="0"/>
      </w:pPr>
      <w:r w:rsidRPr="00762ABD">
        <w:rPr>
          <w:b/>
          <w:bCs/>
          <w:color w:val="181818"/>
        </w:rPr>
        <w:t>Раздел 1</w:t>
      </w:r>
      <w:r>
        <w:rPr>
          <w:b/>
          <w:bCs/>
          <w:color w:val="181818"/>
        </w:rPr>
        <w:t>,2</w:t>
      </w:r>
      <w:r w:rsidRPr="00762ABD">
        <w:rPr>
          <w:b/>
          <w:bCs/>
          <w:color w:val="181818"/>
        </w:rPr>
        <w:t xml:space="preserve"> </w:t>
      </w:r>
      <w:r>
        <w:rPr>
          <w:b/>
          <w:bCs/>
          <w:color w:val="181818"/>
        </w:rPr>
        <w:t xml:space="preserve"> </w:t>
      </w:r>
      <w:r>
        <w:rPr>
          <w:b/>
        </w:rPr>
        <w:t>Теоретические основы безопасности жизнедеятельности и поведение человека в чрезвычайных ситуациях, безопасное поведение человека в чрезвычайных ситуациях</w:t>
      </w:r>
      <w:r w:rsidRPr="001505B9">
        <w:t xml:space="preserve"> 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b/>
        </w:rPr>
        <w:t xml:space="preserve">  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b/>
          <w:bCs/>
          <w:color w:val="181818"/>
        </w:rPr>
        <w:t>При выполнении заданий с выбором ответа обведите кружком номер правильного ответа.</w:t>
      </w:r>
    </w:p>
    <w:p w:rsidR="005D138E" w:rsidRPr="00762ABD" w:rsidRDefault="005D138E" w:rsidP="005D138E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i/>
          <w:iCs/>
          <w:color w:val="181818"/>
        </w:rPr>
        <w:t>Выставляется оценка «отлично» за все правильные ответы на вопросы задания, за четыре правильных ответа – «хорошо» и т. д. За выполнение задания с выбором ответа выставляется 1 балл при условии, если обведён только один номер верного ответа. Если обведены два и более ответов, в том числе правильный, то ответ не засчитывается.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1. Безопасность жизнедеятельности – это: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процесс, явление, объект, антропогенное воздействие илиих комбинация, угрожающие здоровью и жизни человека;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стихийное событие природного происхождения, которое по своей интенсивности, масштабу распространения и продолжительности может вызвать отрицательные последствия для жизнедеятельности людей, экономики и природной среды;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научная дисциплина, изучающая опасности и защиту от них;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катастрофическое природное явление значительного масштаба, в результате которого возникает угроза жизни или здоровью людей;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2. Опасность – это: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процесс, явление, объект, антропогенное воздействие или их комбинация, угрожающие здоровью и жизни человека;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стихийное событие природного происхождения, которое по своей интенсивности, масштабу распространения и продолжительности может вызвать отрицательные последствия для жизнедеятельности людей, экономики и природной среды;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в) катастрофическое природное явление значительного масштаба, в результате которого возникает угроза жизни или здоровью людей;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состояние, при котором создалась угроза возникновения поражающих факторов и воздействий источника ЧС на население, объекты экономики и окружающую природную среду в зоне ЧС.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3. В зависимости от источника, ЧС подразделяются на: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локальные и местные;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опасные природные явления и техногенные аварии;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территориальные и региональные;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федеральные и трансграничные;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д) локальные и региональные.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4. Гражданская оборона – это: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система мероприятий по прогнозированию, предотвращению и ликвидации чрезвычайных ситуаций в мирное и военное время;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система, обеспечивающая постоянную готовность органов государственного управления для быстрых и эффективных действий по организации первоочередного жизнеобеспечения населения при ведении военных действий;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 вследствие этих действий, а также при возникновении чрезвычайных ситуаций природного и техногенного характера;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система мероприятий по прогнозированию, предотвращению и ликвидации чрезвычайных ситуаций в военное время.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5. Укажите закон, закрепляющий правовые основы обеспечения безопасности личности, общества и государства.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федеральный закон «Об обороне»;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закон РФ «О безопасности»;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федеральный закон «О гражданской обороне»;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федеральный закон «О защите населения и территории от чрезвычайных ситуаций природного и техногенного характера».</w:t>
      </w:r>
    </w:p>
    <w:p w:rsidR="005D138E" w:rsidRPr="00762ABD" w:rsidRDefault="005D138E" w:rsidP="005D138E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b/>
          <w:bCs/>
          <w:color w:val="181818"/>
        </w:rPr>
        <w:t>ОТВЕТЫ</w:t>
      </w:r>
    </w:p>
    <w:tbl>
      <w:tblPr>
        <w:tblW w:w="95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5"/>
        <w:gridCol w:w="1187"/>
        <w:gridCol w:w="1187"/>
        <w:gridCol w:w="1187"/>
        <w:gridCol w:w="1187"/>
        <w:gridCol w:w="1189"/>
      </w:tblGrid>
      <w:tr w:rsidR="005D138E" w:rsidRPr="00762ABD" w:rsidTr="002D5D2B">
        <w:trPr>
          <w:trHeight w:val="271"/>
        </w:trPr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Номер вопроса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1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2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3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4</w:t>
            </w:r>
          </w:p>
        </w:tc>
        <w:tc>
          <w:tcPr>
            <w:tcW w:w="11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5</w:t>
            </w:r>
          </w:p>
        </w:tc>
      </w:tr>
      <w:tr w:rsidR="005D138E" w:rsidRPr="00762ABD" w:rsidTr="002D5D2B">
        <w:trPr>
          <w:trHeight w:val="579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Правильный ответ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</w:tr>
    </w:tbl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000000"/>
        </w:rPr>
        <w:t>Раздел №</w:t>
      </w:r>
      <w:r>
        <w:rPr>
          <w:b/>
          <w:bCs/>
          <w:color w:val="000000"/>
        </w:rPr>
        <w:t xml:space="preserve">3 </w:t>
      </w:r>
      <w:r w:rsidRPr="00762ABD">
        <w:rPr>
          <w:b/>
          <w:bCs/>
          <w:color w:val="000000"/>
        </w:rPr>
        <w:t>.</w:t>
      </w:r>
      <w:r w:rsidRPr="00133C51">
        <w:rPr>
          <w:b/>
        </w:rPr>
        <w:t xml:space="preserve"> </w:t>
      </w:r>
      <w:r>
        <w:rPr>
          <w:b/>
        </w:rPr>
        <w:t>Общие правила оказания первой помощи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b/>
          <w:bCs/>
          <w:color w:val="181818"/>
        </w:rPr>
        <w:t>При выполнении заданий с выбором ответа обведите кружком номер правильного ответа.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i/>
          <w:iCs/>
          <w:color w:val="181818"/>
        </w:rPr>
        <w:t>Выставляется оценка «отлично» за 9-10  правильных ответа на вопросы задания, за 7-8  правильных ответа – «хорошо», за 7-6 правильных ответа – «удовлетворительно», менее 5 – «неудовлетворительно.</w:t>
      </w:r>
    </w:p>
    <w:p w:rsidR="005D138E" w:rsidRPr="00762ABD" w:rsidRDefault="005D138E" w:rsidP="005D138E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i/>
          <w:iCs/>
          <w:color w:val="181818"/>
        </w:rPr>
        <w:t> </w:t>
      </w:r>
      <w:r w:rsidRPr="00762ABD">
        <w:rPr>
          <w:color w:val="181818"/>
        </w:rPr>
        <w:t>1.     В каком случае на поврежденное место необходимо наложить: снег, лед, холодный      компресс?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обморожение;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перелом;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растяжение;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г) ушиб;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д) кровотечение.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2. Когда необходимо наложить холод и туго забинтовать это место для предупреждения отека?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кровотечение;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перелом;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растяжение;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обморожение.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3. Когда при оказании первой помощи нельзя пользоваться снегом и холодной водой?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солнечный удар;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обморожение;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вывихи;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растяжения;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д) ушибы.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4. Когда при оказании первой помощи можно воспользоваться: ремнем, закруткой?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обморожение;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вывихи;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кровотечение;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растяжение.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5. Когда пострадавшего необходимо уложить в тень, на голову и грудь положить мокрое полотенце и обильно поить?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отравление;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обморожение;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ушибы;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солнечный удар;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д) утопление.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6. Какие травмы могут быть открытые и закрытые?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порезы;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переломы;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вывихи.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7. Выберите соотношение количества дыхательных движений и сердечных сокращений при СЛР двумя спасателями: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1 : 5;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2 : 15;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5 : 15.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8. Какие суставы необходимо зафиксировать при переломе голени?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тазобедренный и коленный;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коленный и голеностопный;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тазобедренный, коленный и голеностопный.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9. где нужно пережать артерию при кровотечении из нижней конечности?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ниже места кровотечения;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в ране;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выше места кровотечения.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10. Определите вид кровотечения, при котором кровь выделяется из всей поверхности раны: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артериальное;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б) капиллярное;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венозное.</w:t>
      </w:r>
    </w:p>
    <w:p w:rsidR="005D138E" w:rsidRPr="00762ABD" w:rsidRDefault="005D138E" w:rsidP="005D138E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b/>
          <w:bCs/>
          <w:color w:val="181818"/>
        </w:rPr>
        <w:t>ОТВЕТЫ</w:t>
      </w:r>
    </w:p>
    <w:tbl>
      <w:tblPr>
        <w:tblW w:w="95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5"/>
        <w:gridCol w:w="1187"/>
        <w:gridCol w:w="1187"/>
        <w:gridCol w:w="1187"/>
        <w:gridCol w:w="1187"/>
        <w:gridCol w:w="1189"/>
      </w:tblGrid>
      <w:tr w:rsidR="005D138E" w:rsidRPr="00762ABD" w:rsidTr="002D5D2B">
        <w:trPr>
          <w:trHeight w:val="271"/>
        </w:trPr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Номер вопроса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1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2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3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4</w:t>
            </w:r>
          </w:p>
        </w:tc>
        <w:tc>
          <w:tcPr>
            <w:tcW w:w="11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5</w:t>
            </w:r>
          </w:p>
        </w:tc>
      </w:tr>
      <w:tr w:rsidR="005D138E" w:rsidRPr="00762ABD" w:rsidTr="002D5D2B">
        <w:trPr>
          <w:trHeight w:val="579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Правильный ответ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</w:tr>
      <w:tr w:rsidR="005D138E" w:rsidRPr="00762ABD" w:rsidTr="002D5D2B">
        <w:trPr>
          <w:trHeight w:val="271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Номер вопроса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10</w:t>
            </w:r>
          </w:p>
        </w:tc>
      </w:tr>
      <w:tr w:rsidR="005D138E" w:rsidRPr="00762ABD" w:rsidTr="002D5D2B">
        <w:trPr>
          <w:trHeight w:val="579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Правильный ответ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</w:tr>
    </w:tbl>
    <w:p w:rsidR="005D138E" w:rsidRPr="00762ABD" w:rsidRDefault="005D138E" w:rsidP="005D138E">
      <w:pPr>
        <w:shd w:val="clear" w:color="auto" w:fill="FFFFFF"/>
        <w:spacing w:line="315" w:lineRule="atLeast"/>
        <w:jc w:val="center"/>
        <w:rPr>
          <w:color w:val="181818"/>
        </w:rPr>
      </w:pPr>
      <w:r w:rsidRPr="00762ABD">
        <w:rPr>
          <w:b/>
          <w:bCs/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spacing w:line="315" w:lineRule="atLeast"/>
        <w:jc w:val="center"/>
        <w:rPr>
          <w:b/>
          <w:bCs/>
          <w:color w:val="000000"/>
        </w:rPr>
      </w:pP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</w:p>
    <w:p w:rsidR="005D138E" w:rsidRPr="00762ABD" w:rsidRDefault="005D138E" w:rsidP="005D138E">
      <w:pPr>
        <w:shd w:val="clear" w:color="auto" w:fill="FFFFFF"/>
        <w:spacing w:line="315" w:lineRule="atLeast"/>
        <w:rPr>
          <w:rStyle w:val="1336"/>
          <w:b/>
          <w:bCs/>
          <w:color w:val="000000"/>
        </w:rPr>
      </w:pPr>
      <w:r>
        <w:rPr>
          <w:b/>
        </w:rPr>
        <w:t xml:space="preserve"> </w:t>
      </w:r>
      <w:r w:rsidRPr="00762ABD">
        <w:rPr>
          <w:b/>
          <w:color w:val="181818"/>
        </w:rPr>
        <w:t>Раздел №</w:t>
      </w:r>
      <w:r>
        <w:rPr>
          <w:b/>
          <w:color w:val="181818"/>
        </w:rPr>
        <w:t>4</w:t>
      </w:r>
      <w:r w:rsidRPr="00762ABD">
        <w:rPr>
          <w:b/>
          <w:bCs/>
          <w:color w:val="000000"/>
        </w:rPr>
        <w:t xml:space="preserve">. </w:t>
      </w:r>
      <w:r w:rsidRPr="00762ABD">
        <w:rPr>
          <w:rStyle w:val="1336"/>
          <w:b/>
          <w:bCs/>
          <w:color w:val="000000"/>
        </w:rPr>
        <w:t xml:space="preserve">Основы огневой подготовки    </w:t>
      </w:r>
    </w:p>
    <w:p w:rsidR="005D138E" w:rsidRPr="00762ABD" w:rsidRDefault="005D138E" w:rsidP="005D138E">
      <w:pPr>
        <w:shd w:val="clear" w:color="auto" w:fill="FFFFFF"/>
        <w:spacing w:line="315" w:lineRule="atLeast"/>
        <w:jc w:val="center"/>
        <w:rPr>
          <w:color w:val="181818"/>
        </w:rPr>
      </w:pPr>
      <w:r w:rsidRPr="00762ABD">
        <w:rPr>
          <w:b/>
          <w:bCs/>
          <w:color w:val="181818"/>
        </w:rPr>
        <w:t>Тестирование: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1.Сколько   патронов  вмещает  магазин  АКМ?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10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20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 30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 40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50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2. Какова  масса  АКМ  со  снаряжённым  магазином?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2,5 кг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3,6  кг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3,2   кг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4, 5  кг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5, 1  кг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3. Определите  радиус  разлёта  убойных  осколков  гранаты  Ф-1?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75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50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100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35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200 м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4.Скорострельность  АКМ  при  стрельбе  одиночными  выстрелами?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до  20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до 40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до 30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до  100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до 60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5. Какова  начальная  скорость  пули  у АКМ  в  м/с 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520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580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С)650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D)715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900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6. Какова  предельная  дальность  полёта  пули у АКМ?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2000  м;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1500  м;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3000  м;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 4000  м;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lastRenderedPageBreak/>
        <w:t>Е) 1000 м.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7.Прицельная  дальность  стрельбы из АКМ 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до  800 м;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до  1000 м;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до 2000 м;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до 1500 м;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до 3000 м.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8. Темп  стрельбы  из АКМ   выстрелов/минуту?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100;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350;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600 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800 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400.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9. Ствол служит для 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определения  расстояния  до  объекта.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прицеливания.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С)направления  полёта  пули.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 досылания  патрона в патронник.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для  рукопашного боя.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10. Калибр  АК-74М?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5,6 мм                                      D) 8,12                     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6,72 мм                                    Е) 5,45 мм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7,62 мм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11. Калибр  ствола это: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расстояние  между  нарезами  внутри  ствола;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расстояние  между  противоположными  полями;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длина пули;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длина ствола;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предназначено для  приведения  в действие  затвора.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12. Ствольная  коробка: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служит  для  предохранения  от  загрязнения;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служит  для  соединения  частей  и  механизмов;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обеспечивает  удобство  стрельбы  из автомата;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предназначена  для  приведения  в  действие  затвора;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обеспечивает  упор при стрельбе.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13.Прицельное  приспособление  состоит из: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прицела  и мушки;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ствольной коробки и  прицела;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ствола и мушки;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ствола и  прицела;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прицела  и  приклада.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14.На  прицельной  планке  нанесена  шкала с  делениями: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от 1 до 10;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от 1 до 100;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от 10 до 100;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от 100  до  1000;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от 1  до 1000.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15. Приклад и  пистолетная  рукоятка: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обеспечивает  упор  для  стрельбы;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служит  для  рукопашного  боя;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обеспечивает удобство  стрельбы  из  автомата;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lastRenderedPageBreak/>
        <w:t>D) предохраняет от  ожогов;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служит  для  полёта  пули.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16.Затвор  предназначен: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для  приведения  в  действие  ударно-спускового  механизма;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для возвращения  затворной рамы  в переднее  положение;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для спуска  курка  с боевого  взвода;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для удара  по ударнику;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для  досылания  патрона в патронник,  закрывания  канала  ствола,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 разбивания капсюля.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17.Возвратный  механизм  предназначен  для: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возвращения  газового  поршня  в  переднее  положение;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возвращения   ударно-спускового  механизма  в заднее  положение;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возвращение  затворной рамы с затвором  в переднее  положение;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возвращение  пружины замедлителя  курка  в  заднее  положение;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возвращение  газового  поршня, ударно-спускового  механизма,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  затворной рамы  с  затвором в  переднее  положение.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18.Газовая   трубка  со  ствольной  накладкой  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служит  для  направления  движения  газового поршня  и  предохранения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  рук  от  ожогов  при стрельбе;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предохраняет  от  загрязнения  частей  и  газовый  поршень  автомата;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служит для  закрывания  канала  ствола 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Предназначена  для  приведения  в  действие  затвора,ударно-спускового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  механизма;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служит для  соединения  частей  и  механизмов автомата.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19.Ручная  осколочная  граната РГД-5  имеет радиус  разлёта  убойных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   осколков 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20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25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18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 30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35 м.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20. Масса  снаряжённой гранаты  РГД-5 составляет: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290 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  310 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  300 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  280 г.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320 г.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21. Средняя  дальность броска  гранаты РГД-5  должна  составлять  не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     менее: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30-35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35-40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 40-50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 50-55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25-30 м.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22.Ручная   осколочная  граната  РГ-42 имеет радиус  разлёта  убойных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   осколков  около: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25 м                             С)  35 м                          Е)   45 м.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30 м                              D)  40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23.  Масса  снаряженной   гранаты РГ-42   составляет: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380 г            В) 400  г.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 420 г           D) 440 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lastRenderedPageBreak/>
        <w:t>Е) 460 г.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24. Средняя  дальность  броска  гранаты  РГ-42  должна  составлять  не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     менее: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20-30 м            В)  30-40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 40-50 м           D) 45-55 м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35-45 м.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25.  Масса  снаряжённой  гранаты  Ф-1   составляет: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400  г            В) 450 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600 г                D) 620 г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680 г.</w:t>
      </w:r>
    </w:p>
    <w:p w:rsidR="005D138E" w:rsidRPr="00762ABD" w:rsidRDefault="005D138E" w:rsidP="005D138E">
      <w:pPr>
        <w:shd w:val="clear" w:color="auto" w:fill="FFFFFF"/>
        <w:ind w:firstLine="708"/>
        <w:rPr>
          <w:color w:val="181818"/>
        </w:rPr>
      </w:pPr>
      <w:r w:rsidRPr="00762ABD">
        <w:rPr>
          <w:rStyle w:val="1336"/>
          <w:bCs/>
          <w:color w:val="000000"/>
        </w:rPr>
        <w:t xml:space="preserve">                </w:t>
      </w:r>
      <w:r w:rsidRPr="00762ABD">
        <w:rPr>
          <w:bCs/>
          <w:color w:val="181818"/>
        </w:rPr>
        <w:t>Ключ к тестам по огневой  подготовке   </w:t>
      </w:r>
    </w:p>
    <w:tbl>
      <w:tblPr>
        <w:tblpPr w:leftFromText="180" w:rightFromText="180" w:vertAnchor="text"/>
        <w:tblW w:w="43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2125"/>
      </w:tblGrid>
      <w:tr w:rsidR="005D138E" w:rsidRPr="00762ABD" w:rsidTr="002D5D2B"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</w:t>
            </w:r>
          </w:p>
        </w:tc>
        <w:tc>
          <w:tcPr>
            <w:tcW w:w="2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Е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D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Е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А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color w:val="181818"/>
              </w:rPr>
              <w:t>     14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А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Е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А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</w:t>
            </w:r>
            <w:r w:rsidRPr="00762ABD">
              <w:rPr>
                <w:color w:val="181818"/>
              </w:rPr>
              <w:t>  21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А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5D138E" w:rsidRPr="00762ABD" w:rsidTr="002D5D2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</w:tbl>
    <w:p w:rsidR="005D138E" w:rsidRPr="00762ABD" w:rsidRDefault="005D138E" w:rsidP="005D138E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  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Критерии оценивания: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 23-25    правильных  ответов   оценка   -  «5»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19-22   правильных  ответов    оценка -  «4»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15-18 правильных  ответов оценка   - «3»</w:t>
      </w:r>
    </w:p>
    <w:p w:rsidR="005D138E" w:rsidRPr="00762ABD" w:rsidRDefault="005D138E" w:rsidP="005D138E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14 балов не набирает   неудовлетворительная оценка</w:t>
      </w:r>
    </w:p>
    <w:p w:rsidR="005D138E" w:rsidRDefault="005D138E" w:rsidP="005D138E">
      <w:pPr>
        <w:shd w:val="clear" w:color="auto" w:fill="FFFFFF"/>
        <w:rPr>
          <w:b/>
          <w:bCs/>
          <w:color w:val="000000"/>
        </w:rPr>
      </w:pPr>
    </w:p>
    <w:p w:rsidR="005D138E" w:rsidRDefault="005D138E" w:rsidP="005D138E">
      <w:pPr>
        <w:shd w:val="clear" w:color="auto" w:fill="FFFFFF"/>
        <w:rPr>
          <w:b/>
          <w:bCs/>
          <w:color w:val="000000"/>
        </w:rPr>
      </w:pPr>
    </w:p>
    <w:p w:rsidR="005D138E" w:rsidRDefault="005D138E" w:rsidP="005D138E">
      <w:pPr>
        <w:shd w:val="clear" w:color="auto" w:fill="FFFFFF"/>
        <w:rPr>
          <w:b/>
          <w:bCs/>
          <w:color w:val="000000"/>
        </w:rPr>
      </w:pPr>
    </w:p>
    <w:p w:rsidR="005D138E" w:rsidRDefault="005D138E" w:rsidP="005D138E">
      <w:pPr>
        <w:shd w:val="clear" w:color="auto" w:fill="FFFFFF"/>
        <w:rPr>
          <w:b/>
          <w:bCs/>
          <w:color w:val="000000"/>
        </w:rPr>
      </w:pPr>
    </w:p>
    <w:p w:rsidR="008332A4" w:rsidRDefault="008332A4" w:rsidP="005D138E">
      <w:pPr>
        <w:pStyle w:val="afb"/>
        <w:keepNext/>
        <w:suppressLineNumbers/>
        <w:ind w:left="927"/>
        <w:rPr>
          <w:rFonts w:ascii="Times New Roman" w:hAnsi="Times New Roman"/>
          <w:b/>
          <w:kern w:val="16"/>
          <w:sz w:val="28"/>
          <w:szCs w:val="28"/>
        </w:rPr>
      </w:pPr>
    </w:p>
    <w:p w:rsidR="008332A4" w:rsidRDefault="008332A4" w:rsidP="005D138E">
      <w:pPr>
        <w:pStyle w:val="afb"/>
        <w:keepNext/>
        <w:suppressLineNumbers/>
        <w:ind w:left="927"/>
        <w:rPr>
          <w:rFonts w:ascii="Times New Roman" w:hAnsi="Times New Roman"/>
          <w:b/>
          <w:kern w:val="16"/>
          <w:sz w:val="28"/>
          <w:szCs w:val="28"/>
        </w:rPr>
      </w:pPr>
    </w:p>
    <w:p w:rsidR="005D138E" w:rsidRPr="00DD338B" w:rsidRDefault="005D138E" w:rsidP="005D138E">
      <w:pPr>
        <w:pStyle w:val="afb"/>
        <w:keepNext/>
        <w:suppressLineNumbers/>
        <w:ind w:left="927"/>
        <w:rPr>
          <w:rFonts w:ascii="Times New Roman" w:hAnsi="Times New Roman"/>
          <w:b/>
          <w:kern w:val="16"/>
          <w:sz w:val="28"/>
          <w:szCs w:val="28"/>
        </w:rPr>
      </w:pPr>
      <w:r w:rsidRPr="00DD338B">
        <w:rPr>
          <w:rFonts w:ascii="Times New Roman" w:hAnsi="Times New Roman"/>
          <w:b/>
          <w:kern w:val="16"/>
          <w:sz w:val="28"/>
          <w:szCs w:val="28"/>
        </w:rPr>
        <w:t>4.Оценочные материалы для проведения промежуточной аттестации</w:t>
      </w:r>
    </w:p>
    <w:p w:rsidR="005D138E" w:rsidRPr="00762ABD" w:rsidRDefault="005D138E" w:rsidP="005D138E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lang w:eastAsia="en-US"/>
        </w:rPr>
      </w:pP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1. Терроризм относится к чрезвычайным ситуациям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природного характера;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техногенного характера;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антропогенного характера;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социального характера.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2. Правовой основой защиты населения и территорий от чрезвычайных ситуаций является Федеральный закон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а) «О гражданской обороне»;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«О чрезвычайном положении»;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«О защите населения и территорий от чрезвычайных ситуаций природного и техногенного характера»;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«О пожарной безопасности».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3. Федеральные законы вступают в силу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 момента подписания президентом;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 момента принятия Государственной Думой;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с момента одобрения Советом Федерации;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 момента опубликования в средствах массовой информации.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4. Повреждение, характеризующееся нарушением целостности кожных покровов, слизистых оболочек, сопровождающееся кровотечением, это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рана;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перелом;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кровотечение;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травма.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5. Начальником гражданской обороны учебного заведения является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заместитель директора по ВР;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директор;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преподаватель;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заместитель директора по АХЧ.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6. Уничтожение во внешней среде возбудителей болезней называется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дезинсекция;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дератизация;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дезинфекция;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дезактивация.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7. Достижение неподвижности костей в месте перелома называется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иммобилизация;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транспортировка;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обезболивание;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механическое воздействие.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8. В зависимости от обстановки, масштаба прогнозируемой или возникшей чрезвычайной ситуации устанавливаются режимы функционирования  РСЧС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режим повседневной деятельности, повышенной готовности, чрезвычайной ситуации;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режим военного положения, непредвиденных обстоятельств, стихийных бедствий;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режим повседневной деятельности, военного положения, ликвидации ЧС;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режим карантина, эпидемии, повышенной готовности.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9. Иммунитет – это защита организма от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низкой температуры;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стресса;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возбудителей заболеваний;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угарного газа.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10. Заражение СПИДом возможно через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половые контакты;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пищу;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в) рукопожатие;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воздух.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11. При остановке кровотечения жгут накладывается на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3-4 часа;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1-2 часа;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5-6 часов;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2-3 часа.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12. В качестве знака, обозначающего желание воющей стороной эвакуировать  раненых и потерпевших кораблекрушение, а также гражданских лиц из зоны боевых действий используется знак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белый флаг с красной полосой;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синий равносторонний треугольник на оранжевом фоне;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белый флаг;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красный крест или красный полумесяц на белом фоне.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13. При ядерном взрыве 50% всей энергии уходит на поражающий фактор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световое излучение;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ионизирующее излучение;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ударная волна;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радиоактивное заражение.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14. При ядерном взрыве световое излучение представляет собой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поток лучистой энергии;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поток гамма лучей и нейтронов, исходящих из зоны ядерного взрыва;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электрические и электромагнитные поля;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химические элементы.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15. Первые испытания ядерной бомбы прошли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20 августа 1945 г.;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22 июня 1945 г.;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16 июля 1945 г.;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22 июня 1941 г.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16. РСЧС создана с целью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прогнозирования чрезвычайных ситуаций на территории РФ и организации проведения аварийно-спасательных и других неотложных работ;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объединения усилий органов власти, организаций и предприятий, их сил и средств области предупреждения и ликвидации чрезвычайных ситуаций;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первоочередного жизнеобеспечения населения, пострадавшего в чрезвычайных ситуациях на территории РФ;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создания материальных средств.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17. Оружие массового поражения, основанное на токсических свойствах химических веществ называется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ядерное оружие;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бактериологическое оружие;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химическое оружие;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лазерное оружие.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18. Оружие массового поражения, основанное на внутриядерной энергии называется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ядерное оружие;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б) бактериологическое оружие;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химическое оружие;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лазерное оружие.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19. Состояние деятельности, при которой с определенной вероятностью исключено проявление опасностей или имеет место отсутствие чрезмерной опасности называется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безопасность;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приемлемый риск;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работоспособность;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бездеятельность.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20. Военная служба – это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особый вид наказания граждан РФ;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особый вид общественной работы граждан РФ;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особый вид государственной службы граждан РФ.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21. Оборона РФ – это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военное учреждение;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военные законы;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22. Составная часть воинской обязанности граждан РФ, которая заключается в специальном учете всех призывников и военнообязанных по месту жительства – это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воинский учет;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воинский контроль;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учет военнослужащих.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23. Под воинской обязанностью понимается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установленный законом почетный долг граждан с оружием в руках защищать свое Отечество, нести службу в рядах ВС, проходить вневойсковую подготовку и выполнять другие связанные с обороной страны обязанности;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прохождение военной службы в мирное и военное время, самостоятельная подготовка к службе в ВС;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долг граждан нести службу в ВС в период военного положения и в военное время.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24. Уставы ВС РФ подразделяются на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боевые и общевоинские;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тактические, стрелковые и общевоинские;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уставы родов войск и строевые.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25. Началом военной службы для граждан, не пребывающих в запасе и призванных на службу, считается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день убытия из военного комиссариата к месту службы;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день прибытия в воинское подразделение;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день принятия воинской присяги.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26. На военную службу в ВС РФ призываются мужчины в возрасте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от 16 до 18 лет;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б) от 18 до 27 лет;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от 28 до 32 лет;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от 33 до 35 лет.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27. Воинская часть подлежит расформированию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при гибели командира;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при утрате Боевого знамени;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при гибели 40% военнослужащих части;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при гибели знаменщика.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28. Первый орден в России, учрежденный Петром I в 1699 году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Святого Георгия;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Святого Александра Невского;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Святого Александра Первозванного;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Святого Владимира.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29. Общее руководство Вооруженными Силами РФ осуществляет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министр обороны;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министр МЧС;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Верховный Главнокомандующий;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генеральный штаб.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30. Призыв граждан РФ на военную службу осуществляют на основании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приказа министра обороны РФ;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постановления Правительства РФ;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указа Президента РФ;</w:t>
      </w:r>
    </w:p>
    <w:p w:rsidR="005D138E" w:rsidRPr="00762ABD" w:rsidRDefault="005D138E" w:rsidP="005D138E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желания призывников.</w:t>
      </w:r>
    </w:p>
    <w:p w:rsidR="005D138E" w:rsidRPr="00762ABD" w:rsidRDefault="005D138E" w:rsidP="005D138E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b/>
          <w:bCs/>
          <w:color w:val="181818"/>
        </w:rPr>
        <w:t> </w:t>
      </w:r>
    </w:p>
    <w:p w:rsidR="005D138E" w:rsidRPr="00762ABD" w:rsidRDefault="005D138E" w:rsidP="005D138E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b/>
          <w:bCs/>
          <w:color w:val="181818"/>
        </w:rPr>
        <w:t>ОТВЕТЫ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988"/>
        <w:gridCol w:w="988"/>
        <w:gridCol w:w="990"/>
        <w:gridCol w:w="991"/>
        <w:gridCol w:w="991"/>
        <w:gridCol w:w="991"/>
        <w:gridCol w:w="991"/>
        <w:gridCol w:w="991"/>
        <w:gridCol w:w="991"/>
      </w:tblGrid>
      <w:tr w:rsidR="005D138E" w:rsidRPr="00762ABD" w:rsidTr="002D5D2B"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</w:t>
            </w:r>
          </w:p>
        </w:tc>
        <w:tc>
          <w:tcPr>
            <w:tcW w:w="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</w:t>
            </w:r>
          </w:p>
        </w:tc>
        <w:tc>
          <w:tcPr>
            <w:tcW w:w="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3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4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5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6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7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9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10</w:t>
            </w:r>
          </w:p>
        </w:tc>
      </w:tr>
      <w:tr w:rsidR="005D138E" w:rsidRPr="00762ABD" w:rsidTr="002D5D2B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</w:tr>
      <w:tr w:rsidR="005D138E" w:rsidRPr="00762ABD" w:rsidTr="002D5D2B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20</w:t>
            </w:r>
          </w:p>
        </w:tc>
      </w:tr>
      <w:tr w:rsidR="005D138E" w:rsidRPr="00762ABD" w:rsidTr="002D5D2B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</w:tr>
      <w:tr w:rsidR="005D138E" w:rsidRPr="00762ABD" w:rsidTr="002D5D2B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30</w:t>
            </w:r>
          </w:p>
        </w:tc>
      </w:tr>
      <w:tr w:rsidR="005D138E" w:rsidRPr="00762ABD" w:rsidTr="002D5D2B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138E" w:rsidRPr="00762ABD" w:rsidRDefault="005D138E" w:rsidP="002D5D2B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</w:tr>
    </w:tbl>
    <w:p w:rsidR="005D138E" w:rsidRPr="00762ABD" w:rsidRDefault="005D138E" w:rsidP="005D138E">
      <w:pPr>
        <w:shd w:val="clear" w:color="auto" w:fill="FFFFFF"/>
        <w:spacing w:line="315" w:lineRule="atLeast"/>
        <w:jc w:val="center"/>
        <w:rPr>
          <w:color w:val="181818"/>
        </w:rPr>
      </w:pPr>
      <w:r w:rsidRPr="00762ABD">
        <w:rPr>
          <w:color w:val="181818"/>
        </w:rPr>
        <w:t> </w:t>
      </w:r>
    </w:p>
    <w:p w:rsidR="005D138E" w:rsidRPr="00A01800" w:rsidRDefault="005D138E" w:rsidP="005D138E">
      <w:pPr>
        <w:autoSpaceDE w:val="0"/>
        <w:autoSpaceDN w:val="0"/>
        <w:adjustRightInd w:val="0"/>
        <w:ind w:firstLine="567"/>
        <w:jc w:val="right"/>
        <w:rPr>
          <w:rFonts w:eastAsiaTheme="minorHAnsi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 xml:space="preserve">                                                                                                                                                                </w:t>
      </w:r>
    </w:p>
    <w:p w:rsidR="005D138E" w:rsidRPr="00762ABD" w:rsidRDefault="005D138E" w:rsidP="005D138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Комплект заданий для подготовки к экзамену.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1 </w:t>
      </w:r>
    </w:p>
    <w:p w:rsidR="005D138E" w:rsidRPr="00762ABD" w:rsidRDefault="005D138E" w:rsidP="005D138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Дайте характеристику </w:t>
      </w:r>
      <w:r w:rsidRPr="00762ABD">
        <w:rPr>
          <w:rFonts w:eastAsiaTheme="minorHAnsi"/>
          <w:u w:val="single"/>
          <w:lang w:eastAsia="en-US"/>
        </w:rPr>
        <w:t>техносфере</w:t>
      </w:r>
      <w:r w:rsidRPr="00762ABD">
        <w:rPr>
          <w:rFonts w:eastAsiaTheme="minorHAnsi"/>
          <w:lang w:eastAsia="en-US"/>
        </w:rPr>
        <w:t xml:space="preserve">. Расскажите о разрушающем действии деятельности человека на среду обитания. Назовите факторы риска, опасные для окружающей природной среды.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Какие объекты относятся к пожароопасным? Какими параметрами характеризуются пожары? Какие предприятия относятся к наиболее пожароопасным? Охарактеризуйте основные поражающие факторы взрыва.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Опишите порядок оказания первой помощи при ожогах и обморожениях.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2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Как подразделяются опасные и вредные производственные факторы? Дайте определение понятий: «опасный фактор»; «опасный производственный фактор»; «вредный </w:t>
      </w:r>
      <w:r w:rsidRPr="00762ABD">
        <w:rPr>
          <w:rFonts w:eastAsiaTheme="minorHAnsi"/>
          <w:lang w:eastAsia="en-US"/>
        </w:rPr>
        <w:lastRenderedPageBreak/>
        <w:t xml:space="preserve">фактор»; «вредный производственный фактор». Какие последствия их действия на человека? Существует ли между ОПФ и ВПФ четкая граница?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Какие требования предъявляются к опасным производственным объектам в соответствие с Федеральным Законом «О промышленной безопасности опасных производственных объектов»? Назовите критерии, по которым выделяют опасный производственный объект. Какие основные документы должны быть на опасном производственном объекте?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Опишите порядок оказания первой помощи при ушибах, растяжении связок, переломах костей и вывихах.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3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Параметры микроклимата производственных помещений. Как влияют на организм физические нагрузки динамического и статического характера?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Дайте характеристику наиболее распространенным ядовитым веществам, используемым в промышленном производстве и экономике. Какие приборы используются для определения наличия в воздухе отравляющих веществ? Перечислите основные меры защиты персонала и населения при авариях на химически опасных объектах. Какой существует порядок действий персонала и населения при получении ими информации об аварии и опасности химического заражения? Что представляет собой дегазация?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Опишите порядок оказания первой помощи при отравлении.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4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Как действуют вредные вещества на организм человека? Представьте классификацию вредных веществ. Расскажите о пороге вредного действия АХОВ. Дайте определение понятия «предельно допустимая концентрация»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Как защититься от внешнего и внутреннего облучения при аварии на АЭС? Какие мероприятия необходимо выполнить при получении информации о радиационной опасности? Какие правила радиационной безопасности и личной гигиены следует соблюдать при радиоактивном заражении местности? Что включает в себя частичная (полная) санитарная обработка и частичная (полная) дезактивация одежды и обуви, и где они проводятся?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Виды ран, их характеристика. Опишите порядок оказания первой помощи при ранах.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5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Дайте определение понятия «чрезвычайная ситуация» (ЧС). Каковы критерии ЧС? Как классифицируются ЧС? Как оценивается ущерб от ЧС? Какова продолжительность развития ЧС? Каковы масштабы ЧС?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Пожарная профилактика и принципы тушения пожаров (огнетушащие вещества и аппараты пожаротушения). Расскажите о необходимости использования пожарной сигнализации, оповещения и автоматических систем пожаротушения.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lang w:eastAsia="en-US"/>
        </w:rPr>
      </w:pPr>
      <w:r w:rsidRPr="00762ABD">
        <w:rPr>
          <w:rFonts w:eastAsiaTheme="minorHAnsi"/>
          <w:lang w:eastAsia="en-US"/>
        </w:rPr>
        <w:t>3. Опишите порядок оказания первой помощи при травмах грудной клетки. Пневмоторакс, гемоторакс</w:t>
      </w:r>
      <w:r w:rsidRPr="00762ABD">
        <w:rPr>
          <w:rFonts w:eastAsiaTheme="minorHAnsi"/>
          <w:b/>
          <w:bCs/>
          <w:lang w:eastAsia="en-US"/>
        </w:rPr>
        <w:t xml:space="preserve">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6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Перечислите и охарактеризуйте основные этапы ликвидации последствий чрезвычайных ситуаций. Поясните понятия «дезактивация», «дегазация», «дезинфекция», «дезинсекция», «дератизация». Как осуществляют санитарную обработку населения?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Действие электрического тока на организм человека. Что такое электротравмы? От каких факторов зависит исход поражения электрическим током? Порядок оказания первой помощи пострадавшему от электрического тока.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Опишите порядок оказания первой помощи при поражении электрическим током.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7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Перечислите признаки неблагоприятной экологической обстановки. Какие существуют рекомендации по уменьшению вредного воздействия на человека загрязненного воздуха (воды, пищи)?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lastRenderedPageBreak/>
        <w:t xml:space="preserve">2. Дайте картину действия острого и хронического отравления. Назовите наиболее распространенные АХОВ (СДЯВ) и их физико-химические свойства.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Первая помощь при синдроме длительного сдавления.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8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Виды ионизирующих излучений, их основные физические характеристики и биологическое воздействие. Характеристики дозы и активности радиоактивных веществ. Охарактеризуйте биологическое действие ионизирующих излучений на организм человека.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Назовите индивидуальные и коллективные средства химической защиты. Как устроены фильтрующие противогазы и изолирующие противогазы?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Первая помощь при закрытых травмах черепа.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9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Физические характеристики шума. Оценка спектра и классификация шумов. Какими физическими параметрами характеризуется шум?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Перечислите основные случаи включения человека в электросеть. Явления при стекании тока в землю. Напряжения шага и прикосновения. Основные меры защиты от поражения электрическим током. Охарактеризуйте основные способы и средства электрозащиты. Назовите индивидуальные средства защиты от поражения электрическим током.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Признаки артериального и венозного кровотечения. Первая помощь при артериальном и венозном кровотечениях.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10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Дайте определение понятий «шум», «ультразвук», «инфразвук». Какими физическими параметрами характеризуются ультразвуковые и инфразвуковые колебания? Какими приборами измеряют вибрацию, шум, ультра - и инфразвук?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Что представляет собой процесс горения? Каковы разновидности горения и их характеристики? Каковы основные показатели горючести веществ и материалов? Каковы характеристики материалов по горючести? Опишите влияние высоких температур и последствия воздействия тепловых излучений на состояние человека. Охарактеризуйте воздействие пожаров на биологическую ткань. 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>3. Признаки обморока и коллапса. Первая помощь при обмороке и коллапсе.</w:t>
      </w:r>
    </w:p>
    <w:p w:rsidR="005D138E" w:rsidRPr="00762ABD" w:rsidRDefault="005D138E" w:rsidP="005D138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5D138E" w:rsidRPr="00762ABD" w:rsidRDefault="005D138E" w:rsidP="005D138E">
      <w:pPr>
        <w:shd w:val="clear" w:color="auto" w:fill="FFFFFF"/>
        <w:spacing w:line="315" w:lineRule="atLeast"/>
        <w:jc w:val="center"/>
        <w:rPr>
          <w:b/>
          <w:bCs/>
          <w:color w:val="000000"/>
        </w:rPr>
      </w:pPr>
    </w:p>
    <w:p w:rsidR="005D138E" w:rsidRPr="00762ABD" w:rsidRDefault="005D138E" w:rsidP="005D138E">
      <w:pPr>
        <w:jc w:val="both"/>
      </w:pPr>
      <w:r w:rsidRPr="00762ABD">
        <w:t>Преподаватель  Т.В. Новаковская</w:t>
      </w:r>
    </w:p>
    <w:p w:rsidR="005D138E" w:rsidRDefault="005D138E" w:rsidP="005D138E">
      <w:pPr>
        <w:jc w:val="both"/>
        <w:rPr>
          <w:i/>
        </w:rPr>
      </w:pPr>
      <w:r w:rsidRPr="00762ABD">
        <w:t>«___» __________ 20</w:t>
      </w:r>
      <w:r>
        <w:t>25</w:t>
      </w:r>
      <w:r w:rsidRPr="00762ABD">
        <w:t>г.</w:t>
      </w:r>
    </w:p>
    <w:p w:rsidR="00A1061B" w:rsidRPr="00762ABD" w:rsidRDefault="00A1061B" w:rsidP="005D138E">
      <w:pPr>
        <w:spacing w:line="360" w:lineRule="auto"/>
        <w:ind w:firstLine="567"/>
        <w:jc w:val="right"/>
      </w:pPr>
    </w:p>
    <w:sectPr w:rsidR="00A1061B" w:rsidRPr="00762ABD" w:rsidSect="00A1061B">
      <w:headerReference w:type="default" r:id="rId46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65D" w:rsidRDefault="0095465D">
      <w:r>
        <w:separator/>
      </w:r>
    </w:p>
  </w:endnote>
  <w:endnote w:type="continuationSeparator" w:id="0">
    <w:p w:rsidR="0095465D" w:rsidRDefault="0095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2048344"/>
      <w:docPartObj>
        <w:docPartGallery w:val="Page Numbers (Bottom of Page)"/>
        <w:docPartUnique/>
      </w:docPartObj>
    </w:sdtPr>
    <w:sdtEndPr/>
    <w:sdtContent>
      <w:p w:rsidR="002D5D2B" w:rsidRDefault="002D5D2B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27F">
          <w:rPr>
            <w:noProof/>
          </w:rPr>
          <w:t>8</w:t>
        </w:r>
        <w:r>
          <w:fldChar w:fldCharType="end"/>
        </w:r>
      </w:p>
    </w:sdtContent>
  </w:sdt>
  <w:p w:rsidR="002D5D2B" w:rsidRDefault="002D5D2B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D2B" w:rsidRDefault="002D5D2B">
    <w:pPr>
      <w:pStyle w:val="af5"/>
      <w:jc w:val="right"/>
    </w:pPr>
  </w:p>
  <w:p w:rsidR="002D5D2B" w:rsidRDefault="002D5D2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65D" w:rsidRDefault="0095465D">
      <w:r>
        <w:separator/>
      </w:r>
    </w:p>
  </w:footnote>
  <w:footnote w:type="continuationSeparator" w:id="0">
    <w:p w:rsidR="0095465D" w:rsidRDefault="00954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D2B" w:rsidRDefault="002D5D2B">
    <w:pPr>
      <w:pStyle w:val="af3"/>
      <w:jc w:val="center"/>
    </w:pPr>
  </w:p>
  <w:p w:rsidR="002D5D2B" w:rsidRDefault="002D5D2B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3506332"/>
      <w:docPartObj>
        <w:docPartGallery w:val="Page Numbers (Top of Page)"/>
        <w:docPartUnique/>
      </w:docPartObj>
    </w:sdtPr>
    <w:sdtEndPr/>
    <w:sdtContent>
      <w:p w:rsidR="002D5D2B" w:rsidRDefault="002D5D2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27F">
          <w:rPr>
            <w:noProof/>
          </w:rPr>
          <w:t>8</w:t>
        </w:r>
        <w:r>
          <w:fldChar w:fldCharType="end"/>
        </w:r>
      </w:p>
    </w:sdtContent>
  </w:sdt>
  <w:p w:rsidR="002D5D2B" w:rsidRDefault="002D5D2B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C21BA9"/>
    <w:multiLevelType w:val="hybridMultilevel"/>
    <w:tmpl w:val="94BA50A6"/>
    <w:lvl w:ilvl="0" w:tplc="6EE49444">
      <w:start w:val="9"/>
      <w:numFmt w:val="decimal"/>
      <w:lvlText w:val="%1."/>
      <w:lvlJc w:val="left"/>
      <w:pPr>
        <w:ind w:left="3272" w:hanging="360"/>
      </w:pPr>
    </w:lvl>
    <w:lvl w:ilvl="1" w:tplc="7D28D4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AFA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6E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1E6A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C15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EB0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ABF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4E4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D933B9"/>
    <w:multiLevelType w:val="hybridMultilevel"/>
    <w:tmpl w:val="E98AF46E"/>
    <w:lvl w:ilvl="0" w:tplc="B41C2B7A">
      <w:start w:val="1"/>
      <w:numFmt w:val="decimal"/>
      <w:lvlText w:val="%1."/>
      <w:lvlJc w:val="left"/>
      <w:pPr>
        <w:ind w:left="1029" w:hanging="360"/>
      </w:pPr>
    </w:lvl>
    <w:lvl w:ilvl="1" w:tplc="658623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ED2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45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E4A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E18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423E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80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B4A9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1F32D1"/>
    <w:multiLevelType w:val="hybridMultilevel"/>
    <w:tmpl w:val="780CF8C4"/>
    <w:lvl w:ilvl="0" w:tplc="359C15B2">
      <w:start w:val="1"/>
      <w:numFmt w:val="decimal"/>
      <w:lvlText w:val="%1."/>
      <w:lvlJc w:val="left"/>
      <w:pPr>
        <w:ind w:left="1029" w:hanging="360"/>
      </w:pPr>
    </w:lvl>
    <w:lvl w:ilvl="1" w:tplc="8FA05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32C9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044A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4A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6E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883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E5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54E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242DBF"/>
    <w:multiLevelType w:val="hybridMultilevel"/>
    <w:tmpl w:val="7A0C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468B0"/>
    <w:multiLevelType w:val="hybridMultilevel"/>
    <w:tmpl w:val="F512486C"/>
    <w:lvl w:ilvl="0" w:tplc="B0089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u w:val="none"/>
      </w:rPr>
    </w:lvl>
    <w:lvl w:ilvl="1" w:tplc="5D9C87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832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883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AAB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251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A0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D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DACB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75F18"/>
    <w:multiLevelType w:val="hybridMultilevel"/>
    <w:tmpl w:val="E1C85536"/>
    <w:lvl w:ilvl="0" w:tplc="743EE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415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C84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E8C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E2C1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C4A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64E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342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BC3F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C07BEE"/>
    <w:multiLevelType w:val="hybridMultilevel"/>
    <w:tmpl w:val="7368D85A"/>
    <w:lvl w:ilvl="0" w:tplc="6D8AC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62C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863E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788E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884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90CC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B60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615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48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22734D"/>
    <w:multiLevelType w:val="hybridMultilevel"/>
    <w:tmpl w:val="67C46BDC"/>
    <w:lvl w:ilvl="0" w:tplc="52C2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DE18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DAD1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AF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0F9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FCB7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C8E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CF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831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D75CB"/>
    <w:multiLevelType w:val="hybridMultilevel"/>
    <w:tmpl w:val="7A32566E"/>
    <w:lvl w:ilvl="0" w:tplc="27FC6AFC">
      <w:start w:val="1"/>
      <w:numFmt w:val="decimal"/>
      <w:lvlText w:val="%1."/>
      <w:lvlJc w:val="left"/>
      <w:pPr>
        <w:ind w:left="1749" w:hanging="360"/>
      </w:pPr>
    </w:lvl>
    <w:lvl w:ilvl="1" w:tplc="C6E85E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6A76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300A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ED9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FCD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C9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8E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38E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2C3CB0"/>
    <w:multiLevelType w:val="hybridMultilevel"/>
    <w:tmpl w:val="B836721E"/>
    <w:lvl w:ilvl="0" w:tplc="48508EF6">
      <w:start w:val="1"/>
      <w:numFmt w:val="decimal"/>
      <w:lvlText w:val="%1."/>
      <w:lvlJc w:val="left"/>
      <w:pPr>
        <w:ind w:left="2912" w:hanging="360"/>
      </w:pPr>
    </w:lvl>
    <w:lvl w:ilvl="1" w:tplc="1D42E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AE1E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A9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C8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4664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487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2E83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1CB3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AE57D3"/>
    <w:multiLevelType w:val="hybridMultilevel"/>
    <w:tmpl w:val="03D41806"/>
    <w:lvl w:ilvl="0" w:tplc="08D8A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8B9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22A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F47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419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F49A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859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0AA2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02E5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6599"/>
    <w:multiLevelType w:val="hybridMultilevel"/>
    <w:tmpl w:val="F6D2A012"/>
    <w:lvl w:ilvl="0" w:tplc="4C326B6C">
      <w:start w:val="1"/>
      <w:numFmt w:val="decimal"/>
      <w:lvlText w:val="%1."/>
      <w:lvlJc w:val="left"/>
      <w:pPr>
        <w:ind w:left="1353" w:hanging="360"/>
      </w:pPr>
    </w:lvl>
    <w:lvl w:ilvl="1" w:tplc="7018C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4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D01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3CE6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6E5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1CDF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C0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42A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0503B7"/>
    <w:multiLevelType w:val="hybridMultilevel"/>
    <w:tmpl w:val="41361334"/>
    <w:lvl w:ilvl="0" w:tplc="00D2BD78">
      <w:start w:val="1"/>
      <w:numFmt w:val="decimal"/>
      <w:lvlText w:val="%1."/>
      <w:lvlJc w:val="left"/>
      <w:pPr>
        <w:ind w:left="1029" w:hanging="360"/>
      </w:pPr>
    </w:lvl>
    <w:lvl w:ilvl="1" w:tplc="22767E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EF3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00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37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7470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4E0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02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4B3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384404"/>
    <w:multiLevelType w:val="hybridMultilevel"/>
    <w:tmpl w:val="16AE9AC0"/>
    <w:lvl w:ilvl="0" w:tplc="358CC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CEC9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6FA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34E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0676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EE5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50C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AC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CAF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FD66AC"/>
    <w:multiLevelType w:val="hybridMultilevel"/>
    <w:tmpl w:val="2B88627E"/>
    <w:lvl w:ilvl="0" w:tplc="16286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BA5A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4B9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2E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423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EAAD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089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61D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89F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CA441B"/>
    <w:multiLevelType w:val="hybridMultilevel"/>
    <w:tmpl w:val="0784C3D6"/>
    <w:lvl w:ilvl="0" w:tplc="917E1CB6">
      <w:start w:val="1"/>
      <w:numFmt w:val="decimal"/>
      <w:lvlText w:val="%1."/>
      <w:lvlJc w:val="left"/>
      <w:pPr>
        <w:ind w:left="1029" w:hanging="360"/>
      </w:pPr>
    </w:lvl>
    <w:lvl w:ilvl="1" w:tplc="E41A4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A0BD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A1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6F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AE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FC1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A6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225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F3290A"/>
    <w:multiLevelType w:val="hybridMultilevel"/>
    <w:tmpl w:val="3072D86A"/>
    <w:lvl w:ilvl="0" w:tplc="F146BBC8">
      <w:start w:val="1"/>
      <w:numFmt w:val="bullet"/>
      <w:lvlText w:val="*"/>
      <w:lvlJc w:val="left"/>
      <w:pPr>
        <w:ind w:left="0" w:firstLine="0"/>
      </w:pPr>
    </w:lvl>
    <w:lvl w:ilvl="1" w:tplc="5F000C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AC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241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0CA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3405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1F6B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8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A4E5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94473B"/>
    <w:multiLevelType w:val="hybridMultilevel"/>
    <w:tmpl w:val="B2D2A698"/>
    <w:lvl w:ilvl="0" w:tplc="A8600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4421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BC92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B07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EE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A3B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40FF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8D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6035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1B656C"/>
    <w:multiLevelType w:val="hybridMultilevel"/>
    <w:tmpl w:val="444C9584"/>
    <w:lvl w:ilvl="0" w:tplc="71262FD6">
      <w:start w:val="1"/>
      <w:numFmt w:val="decimal"/>
      <w:lvlText w:val="%1."/>
      <w:lvlJc w:val="left"/>
      <w:pPr>
        <w:ind w:left="2073" w:hanging="360"/>
      </w:pPr>
    </w:lvl>
    <w:lvl w:ilvl="1" w:tplc="7032C9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EC7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706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4C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4E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27F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88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62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lvl w:ilvl="0" w:tplc="F146BBC8">
        <w:start w:val="1"/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</w:num>
  <w:num w:numId="25">
    <w:abstractNumId w:val="19"/>
  </w:num>
  <w:num w:numId="26">
    <w:abstractNumId w:val="7"/>
  </w:num>
  <w:num w:numId="27">
    <w:abstractNumId w:val="14"/>
  </w:num>
  <w:num w:numId="28">
    <w:abstractNumId w:val="11"/>
  </w:num>
  <w:num w:numId="29">
    <w:abstractNumId w:val="8"/>
  </w:num>
  <w:num w:numId="30">
    <w:abstractNumId w:val="4"/>
  </w:num>
  <w:num w:numId="31">
    <w:abstractNumId w:val="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4C"/>
    <w:rsid w:val="000C7347"/>
    <w:rsid w:val="001B4C8B"/>
    <w:rsid w:val="001F5392"/>
    <w:rsid w:val="00200D5B"/>
    <w:rsid w:val="002B3BED"/>
    <w:rsid w:val="002D5D2B"/>
    <w:rsid w:val="003764F5"/>
    <w:rsid w:val="0038221A"/>
    <w:rsid w:val="003D29B1"/>
    <w:rsid w:val="00400449"/>
    <w:rsid w:val="00455261"/>
    <w:rsid w:val="0053206B"/>
    <w:rsid w:val="005B5B01"/>
    <w:rsid w:val="005D138E"/>
    <w:rsid w:val="00694CEC"/>
    <w:rsid w:val="008332A4"/>
    <w:rsid w:val="008D31AA"/>
    <w:rsid w:val="0095465D"/>
    <w:rsid w:val="00A1061B"/>
    <w:rsid w:val="00A1197B"/>
    <w:rsid w:val="00A51FBB"/>
    <w:rsid w:val="00A9526C"/>
    <w:rsid w:val="00B34C1D"/>
    <w:rsid w:val="00B469F0"/>
    <w:rsid w:val="00B70D1F"/>
    <w:rsid w:val="00C274F0"/>
    <w:rsid w:val="00C44793"/>
    <w:rsid w:val="00D35E6A"/>
    <w:rsid w:val="00DB7776"/>
    <w:rsid w:val="00E213F8"/>
    <w:rsid w:val="00E53979"/>
    <w:rsid w:val="00EA531E"/>
    <w:rsid w:val="00FC527F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c">
    <w:name w:val="footnote reference"/>
    <w:basedOn w:val="a0"/>
    <w:semiHidden/>
    <w:unhideWhenUsed/>
    <w:rPr>
      <w:vertAlign w:val="superscript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e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ody Text"/>
    <w:basedOn w:val="a"/>
    <w:link w:val="aff0"/>
    <w:uiPriority w:val="99"/>
    <w:semiHidden/>
    <w:unhideWhenUsed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3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4">
    <w:name w:val="Текст примечания Знак"/>
    <w:basedOn w:val="a0"/>
    <w:link w:val="aff5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text"/>
    <w:basedOn w:val="a"/>
    <w:link w:val="aff4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6">
    <w:name w:val="Тема примечания Знак"/>
    <w:basedOn w:val="aff4"/>
    <w:link w:val="aff7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6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8">
    <w:name w:val="List"/>
    <w:basedOn w:val="a"/>
    <w:rsid w:val="00A1061B"/>
    <w:pPr>
      <w:ind w:left="283" w:hanging="283"/>
    </w:pPr>
    <w:rPr>
      <w:rFonts w:ascii="Arial" w:hAnsi="Arial" w:cs="Wingdings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c">
    <w:name w:val="footnote reference"/>
    <w:basedOn w:val="a0"/>
    <w:semiHidden/>
    <w:unhideWhenUsed/>
    <w:rPr>
      <w:vertAlign w:val="superscript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e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ody Text"/>
    <w:basedOn w:val="a"/>
    <w:link w:val="aff0"/>
    <w:uiPriority w:val="99"/>
    <w:semiHidden/>
    <w:unhideWhenUsed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3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4">
    <w:name w:val="Текст примечания Знак"/>
    <w:basedOn w:val="a0"/>
    <w:link w:val="aff5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text"/>
    <w:basedOn w:val="a"/>
    <w:link w:val="aff4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6">
    <w:name w:val="Тема примечания Знак"/>
    <w:basedOn w:val="aff4"/>
    <w:link w:val="aff7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6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8">
    <w:name w:val="List"/>
    <w:basedOn w:val="a"/>
    <w:rsid w:val="00A1061B"/>
    <w:pPr>
      <w:ind w:left="283" w:hanging="283"/>
    </w:pPr>
    <w:rPr>
      <w:rFonts w:ascii="Arial" w:hAnsi="Arial" w:cs="Wingdings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1" Type="http://schemas.openxmlformats.org/officeDocument/2006/relationships/image" Target="media/image3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7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9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24" Type="http://schemas.openxmlformats.org/officeDocument/2006/relationships/image" Target="media/image4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image" Target="media/image7.wmf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image" Target="media/image2.wmf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image" Target="media/image6.wmf"/><Relationship Id="rId35" Type="http://schemas.openxmlformats.org/officeDocument/2006/relationships/oleObject" Target="embeddings/oleObject12.bin"/><Relationship Id="rId43" Type="http://schemas.openxmlformats.org/officeDocument/2006/relationships/hyperlink" Target="garantf1://98025.0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normativ.kontur.ru/document?moduleId=1&amp;documentId=24610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1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header" Target="header2.xml"/><Relationship Id="rId20" Type="http://schemas.openxmlformats.org/officeDocument/2006/relationships/oleObject" Target="embeddings/oleObject1.bin"/><Relationship Id="rId41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21</Pages>
  <Words>5838</Words>
  <Characters>33280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ITFK</Company>
  <LinksUpToDate>false</LinksUpToDate>
  <CharactersWithSpaces>39040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401</cp:lastModifiedBy>
  <cp:revision>14</cp:revision>
  <dcterms:created xsi:type="dcterms:W3CDTF">2022-07-20T05:43:00Z</dcterms:created>
  <dcterms:modified xsi:type="dcterms:W3CDTF">2025-10-20T07:59:00Z</dcterms:modified>
</cp:coreProperties>
</file>